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6BD4B" w14:textId="7FF74F41" w:rsidR="00B664B1" w:rsidRPr="00BA2517" w:rsidRDefault="00B664B1" w:rsidP="629282E9">
      <w:pPr>
        <w:rPr>
          <w:rFonts w:ascii="Arial" w:eastAsia="Arial" w:hAnsi="Arial" w:cs="Arial"/>
          <w:sz w:val="56"/>
          <w:szCs w:val="56"/>
        </w:rPr>
      </w:pPr>
    </w:p>
    <w:p w14:paraId="21A766F9" w14:textId="77777777" w:rsidR="004A5941" w:rsidRDefault="004A5941" w:rsidP="629282E9">
      <w:pPr>
        <w:bidi/>
        <w:jc w:val="center"/>
        <w:rPr>
          <w:rFonts w:ascii="Arial" w:hAnsi="Arial" w:cs="Arial"/>
          <w:color w:val="00B8AD" w:themeColor="text2"/>
          <w:sz w:val="56"/>
          <w:szCs w:val="56"/>
        </w:rPr>
      </w:pPr>
    </w:p>
    <w:p w14:paraId="44914FCD" w14:textId="77777777" w:rsidR="004A5941" w:rsidRDefault="004A5941" w:rsidP="629282E9">
      <w:pPr>
        <w:bidi/>
        <w:jc w:val="center"/>
        <w:rPr>
          <w:rFonts w:ascii="Arial" w:hAnsi="Arial" w:cs="Arial"/>
          <w:color w:val="00B8AD" w:themeColor="text2"/>
          <w:sz w:val="56"/>
          <w:szCs w:val="56"/>
        </w:rPr>
      </w:pPr>
    </w:p>
    <w:p w14:paraId="059367C3" w14:textId="59CA45DA" w:rsidR="009130AA" w:rsidRDefault="009130AA" w:rsidP="629282E9">
      <w:pPr>
        <w:bidi/>
        <w:jc w:val="center"/>
        <w:rPr>
          <w:rFonts w:ascii="Arial" w:hAnsi="Arial" w:cs="Arial"/>
          <w:color w:val="00B8AD" w:themeColor="text2"/>
          <w:sz w:val="56"/>
          <w:szCs w:val="56"/>
        </w:rPr>
      </w:pPr>
    </w:p>
    <w:sdt>
      <w:sdtPr>
        <w:rPr>
          <w:rFonts w:ascii="Arial" w:hAnsi="Arial" w:cs="Arial"/>
          <w:color w:val="00B8AD" w:themeColor="text2"/>
          <w:sz w:val="56"/>
          <w:szCs w:val="56"/>
          <w:rtl/>
        </w:rPr>
        <w:id w:val="1746913832"/>
        <w:picture/>
      </w:sdtPr>
      <w:sdtContent>
        <w:p w14:paraId="5F76BD4D" w14:textId="70E9C9C0" w:rsidR="00B664B1" w:rsidRPr="009130AA" w:rsidRDefault="009130AA" w:rsidP="629282E9">
          <w:pPr>
            <w:bidi/>
            <w:ind w:left="720" w:hanging="720"/>
            <w:jc w:val="center"/>
            <w:rPr>
              <w:rFonts w:ascii="Arial" w:hAnsi="Arial" w:cs="Arial"/>
              <w:color w:val="00B8AD" w:themeColor="text2"/>
              <w:sz w:val="56"/>
              <w:szCs w:val="56"/>
            </w:rPr>
          </w:pPr>
          <w:r>
            <w:rPr>
              <w:noProof/>
            </w:rPr>
            <w:drawing>
              <wp:inline distT="0" distB="0" distL="0" distR="0" wp14:anchorId="43BA167B" wp14:editId="7FE6523C">
                <wp:extent cx="3553309" cy="461727"/>
                <wp:effectExtent l="0" t="0" r="3175" b="0"/>
                <wp:docPr id="5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</pic:nvPicPr>
                      <pic:blipFill>
                        <a:blip r:embed="rId13">
                          <a:extLst>
                            <a:ext uri="{96DAC541-7B7A-43D3-8B79-37D633B846F1}">
                              <asvg:svgBlip xmlns:asvg="http://schemas.microsoft.com/office/drawing/2016/SVG/main" r:embed="rId14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53309" cy="4617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sdtContent>
    </w:sdt>
    <w:p w14:paraId="389A3C14" w14:textId="77777777" w:rsidR="004A5941" w:rsidRDefault="004A5941" w:rsidP="629282E9">
      <w:pPr>
        <w:jc w:val="center"/>
        <w:rPr>
          <w:rFonts w:ascii="Arial" w:eastAsia="Arial" w:hAnsi="Arial" w:cs="Arial"/>
          <w:color w:val="2B3B82" w:themeColor="accent4"/>
          <w:sz w:val="60"/>
          <w:szCs w:val="60"/>
        </w:rPr>
      </w:pPr>
      <w:bookmarkStart w:id="0" w:name="_heading=h.30j0zll"/>
      <w:bookmarkEnd w:id="0"/>
    </w:p>
    <w:p w14:paraId="5F76BD4F" w14:textId="49D6422E" w:rsidR="00B664B1" w:rsidRPr="00292F5F" w:rsidRDefault="009524B8" w:rsidP="629282E9">
      <w:pPr>
        <w:jc w:val="center"/>
        <w:rPr>
          <w:rFonts w:ascii="Arial" w:eastAsia="Arial" w:hAnsi="Arial" w:cs="Arial"/>
          <w:b/>
          <w:bCs/>
          <w:sz w:val="60"/>
          <w:szCs w:val="60"/>
        </w:rPr>
      </w:pPr>
      <w:bookmarkStart w:id="1" w:name="_Hlk187071744"/>
      <w:r w:rsidRPr="629282E9">
        <w:rPr>
          <w:rFonts w:ascii="Arial" w:eastAsia="Arial" w:hAnsi="Arial" w:cs="Arial"/>
          <w:b/>
          <w:bCs/>
          <w:sz w:val="60"/>
          <w:szCs w:val="60"/>
        </w:rPr>
        <w:t>Application</w:t>
      </w:r>
      <w:r>
        <w:br/>
      </w:r>
      <w:r w:rsidR="6AAF68E3" w:rsidRPr="629282E9">
        <w:rPr>
          <w:rFonts w:ascii="Arial" w:eastAsia="Arial" w:hAnsi="Arial" w:cs="Arial"/>
          <w:b/>
          <w:bCs/>
          <w:sz w:val="60"/>
          <w:szCs w:val="60"/>
        </w:rPr>
        <w:t>Acceptable Use Policy</w:t>
      </w:r>
      <w:bookmarkEnd w:id="1"/>
    </w:p>
    <w:p w14:paraId="5F76BD50" w14:textId="77777777" w:rsidR="00B664B1" w:rsidRPr="00BA2517" w:rsidRDefault="00B664B1" w:rsidP="629282E9">
      <w:pPr>
        <w:rPr>
          <w:rFonts w:ascii="Arial" w:eastAsia="Arial" w:hAnsi="Arial" w:cs="Arial"/>
          <w:sz w:val="42"/>
          <w:szCs w:val="42"/>
        </w:rPr>
      </w:pPr>
    </w:p>
    <w:p w14:paraId="5F76BD51" w14:textId="77777777" w:rsidR="00B664B1" w:rsidRDefault="00B664B1" w:rsidP="629282E9">
      <w:pPr>
        <w:rPr>
          <w:rFonts w:ascii="Arial" w:eastAsia="Arial" w:hAnsi="Arial" w:cs="Arial"/>
        </w:rPr>
      </w:pPr>
    </w:p>
    <w:p w14:paraId="7BE445DC" w14:textId="77777777" w:rsidR="00A57F45" w:rsidRDefault="00A57F45" w:rsidP="629282E9">
      <w:pPr>
        <w:rPr>
          <w:rFonts w:ascii="Arial" w:eastAsia="Arial" w:hAnsi="Arial" w:cs="Arial"/>
        </w:rPr>
      </w:pPr>
    </w:p>
    <w:p w14:paraId="157245CB" w14:textId="77777777" w:rsidR="00A57F45" w:rsidRDefault="00A57F45" w:rsidP="629282E9">
      <w:pPr>
        <w:rPr>
          <w:rFonts w:ascii="Arial" w:eastAsia="Arial" w:hAnsi="Arial" w:cs="Arial"/>
        </w:rPr>
      </w:pPr>
    </w:p>
    <w:p w14:paraId="0E61D3A0" w14:textId="77777777" w:rsidR="00A57F45" w:rsidRPr="00BA2517" w:rsidRDefault="00A57F45" w:rsidP="629282E9">
      <w:pPr>
        <w:rPr>
          <w:rFonts w:ascii="Arial" w:eastAsia="Arial" w:hAnsi="Arial" w:cs="Arial"/>
        </w:rPr>
      </w:pPr>
    </w:p>
    <w:p w14:paraId="5F76BD52" w14:textId="4614A960" w:rsidR="00B664B1" w:rsidRPr="00BA2517" w:rsidRDefault="00B664B1" w:rsidP="629282E9">
      <w:pPr>
        <w:rPr>
          <w:rFonts w:ascii="Arial" w:eastAsia="Arial" w:hAnsi="Arial" w:cs="Arial"/>
        </w:rPr>
      </w:pPr>
    </w:p>
    <w:tbl>
      <w:tblPr>
        <w:tblW w:w="891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400" w:firstRow="0" w:lastRow="0" w:firstColumn="0" w:lastColumn="0" w:noHBand="0" w:noVBand="1"/>
      </w:tblPr>
      <w:tblGrid>
        <w:gridCol w:w="4688"/>
        <w:gridCol w:w="4231"/>
      </w:tblGrid>
      <w:tr w:rsidR="00B664B1" w:rsidRPr="00BA2517" w14:paraId="5F76BD55" w14:textId="77777777" w:rsidTr="629282E9">
        <w:trPr>
          <w:trHeight w:val="765"/>
        </w:trPr>
        <w:tc>
          <w:tcPr>
            <w:tcW w:w="4688" w:type="dxa"/>
            <w:vAlign w:val="center"/>
          </w:tcPr>
          <w:tbl>
            <w:tblPr>
              <w:tblStyle w:val="TableGrid"/>
              <w:tblW w:w="4380" w:type="dxa"/>
              <w:tblInd w:w="10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92"/>
              <w:gridCol w:w="2535"/>
              <w:gridCol w:w="353"/>
            </w:tblGrid>
            <w:tr w:rsidR="002D60A8" w:rsidRPr="001D216E" w14:paraId="04875450" w14:textId="77777777" w:rsidTr="629282E9">
              <w:trPr>
                <w:trHeight w:val="765"/>
              </w:trPr>
              <w:sdt>
                <w:sdtPr>
                  <w:rPr>
                    <w:rFonts w:ascii="Arial" w:hAnsi="Arial"/>
                  </w:rPr>
                  <w:id w:val="960112829"/>
                  <w:placeholder>
                    <w:docPart w:val="EA6884D2A59945989F602A555A34555A"/>
                  </w:placeholder>
                  <w15:color w:val="EB0303"/>
                  <w:comboBox>
                    <w:listItem w:displayText="CLASSIFICATION" w:value="CLASSIFICATION"/>
                    <w:listItem w:displayText="TOP SECRET" w:value="TOP SECRET"/>
                    <w:listItem w:displayText="SECRET" w:value="SECRET"/>
                    <w:listItem w:displayText="CONFIDENTIAL" w:value="CONFIDENTIAL"/>
                    <w:listItem w:displayText="PUBLIC" w:value="PUBLIC"/>
                  </w:comboBox>
                </w:sdtPr>
                <w:sdtContent>
                  <w:tc>
                    <w:tcPr>
                      <w:tcW w:w="4027" w:type="dxa"/>
                      <w:gridSpan w:val="2"/>
                      <w:vAlign w:val="center"/>
                    </w:tcPr>
                    <w:p w14:paraId="7A27D3F1" w14:textId="40B291E8" w:rsidR="002D60A8" w:rsidRPr="001D216E" w:rsidRDefault="31312021" w:rsidP="629282E9">
                      <w:pPr>
                        <w:spacing w:line="260" w:lineRule="exact"/>
                        <w:ind w:left="130" w:right="-43"/>
                        <w:contextualSpacing/>
                        <w:jc w:val="left"/>
                        <w:rPr>
                          <w:rFonts w:ascii="Arial" w:hAnsi="Arial"/>
                        </w:rPr>
                      </w:pPr>
                      <w:r w:rsidRPr="629282E9">
                        <w:rPr>
                          <w:rFonts w:ascii="Arial" w:hAnsi="Arial"/>
                        </w:rPr>
                        <w:t>PUBLIC</w:t>
                      </w:r>
                    </w:p>
                  </w:tc>
                </w:sdtContent>
              </w:sdt>
              <w:tc>
                <w:tcPr>
                  <w:tcW w:w="353" w:type="dxa"/>
                </w:tcPr>
                <w:p w14:paraId="64FACC95" w14:textId="77777777" w:rsidR="002D60A8" w:rsidRPr="001D216E" w:rsidRDefault="002D60A8" w:rsidP="629282E9">
                  <w:pPr>
                    <w:spacing w:line="260" w:lineRule="exact"/>
                    <w:ind w:left="1440" w:right="-43"/>
                    <w:contextualSpacing/>
                    <w:jc w:val="left"/>
                    <w:rPr>
                      <w:rFonts w:ascii="Arial" w:hAnsi="Arial"/>
                      <w:rtl/>
                    </w:rPr>
                  </w:pPr>
                </w:p>
              </w:tc>
            </w:tr>
            <w:tr w:rsidR="002D60A8" w:rsidRPr="001D216E" w14:paraId="4F3E9316" w14:textId="77777777" w:rsidTr="629282E9">
              <w:trPr>
                <w:trHeight w:val="288"/>
              </w:trPr>
              <w:tc>
                <w:tcPr>
                  <w:tcW w:w="1492" w:type="dxa"/>
                  <w:vAlign w:val="center"/>
                </w:tcPr>
                <w:p w14:paraId="56BA2EEB" w14:textId="77777777" w:rsidR="002D60A8" w:rsidRPr="001D216E" w:rsidRDefault="0537489C" w:rsidP="629282E9">
                  <w:pPr>
                    <w:spacing w:line="260" w:lineRule="exact"/>
                    <w:ind w:left="272"/>
                    <w:contextualSpacing/>
                    <w:jc w:val="left"/>
                    <w:rPr>
                      <w:rFonts w:ascii="Arial" w:hAnsi="Arial"/>
                      <w:color w:val="373E49" w:themeColor="accent1"/>
                      <w:rtl/>
                    </w:rPr>
                  </w:pPr>
                  <w:r w:rsidRPr="629282E9">
                    <w:rPr>
                      <w:rFonts w:ascii="Arial" w:eastAsia="Arial" w:hAnsi="Arial"/>
                      <w:lang w:bidi="en-US"/>
                    </w:rPr>
                    <w:t>DATE</w:t>
                  </w:r>
                </w:p>
              </w:tc>
              <w:tc>
                <w:tcPr>
                  <w:tcW w:w="2535" w:type="dxa"/>
                  <w:vAlign w:val="center"/>
                </w:tcPr>
                <w:p w14:paraId="3FA6CD81" w14:textId="1AB8321D" w:rsidR="002D60A8" w:rsidRPr="001D216E" w:rsidRDefault="063C035B" w:rsidP="629282E9">
                  <w:pPr>
                    <w:spacing w:line="260" w:lineRule="exact"/>
                    <w:ind w:left="272"/>
                    <w:contextualSpacing/>
                    <w:jc w:val="left"/>
                    <w:rPr>
                      <w:rFonts w:ascii="Arial" w:hAnsi="Arial"/>
                      <w:color w:val="373E49" w:themeColor="accent1"/>
                      <w:rtl/>
                    </w:rPr>
                  </w:pPr>
                  <w:r w:rsidRPr="629282E9">
                    <w:rPr>
                      <w:rFonts w:ascii="Arial" w:hAnsi="Arial"/>
                    </w:rPr>
                    <w:t>15</w:t>
                  </w:r>
                  <w:r w:rsidR="2FDB0EDF" w:rsidRPr="629282E9">
                    <w:rPr>
                      <w:rFonts w:ascii="Arial" w:hAnsi="Arial"/>
                      <w:vertAlign w:val="superscript"/>
                    </w:rPr>
                    <w:t>th</w:t>
                  </w:r>
                  <w:r w:rsidR="2FDB0EDF" w:rsidRPr="629282E9">
                    <w:rPr>
                      <w:rFonts w:ascii="Arial" w:hAnsi="Arial"/>
                    </w:rPr>
                    <w:t xml:space="preserve"> May 202</w:t>
                  </w:r>
                  <w:r w:rsidRPr="629282E9">
                    <w:rPr>
                      <w:rFonts w:ascii="Arial" w:hAnsi="Arial"/>
                    </w:rPr>
                    <w:t>5</w:t>
                  </w:r>
                </w:p>
              </w:tc>
              <w:tc>
                <w:tcPr>
                  <w:tcW w:w="353" w:type="dxa"/>
                </w:tcPr>
                <w:p w14:paraId="7D26A96C" w14:textId="77777777" w:rsidR="002D60A8" w:rsidRPr="001D216E" w:rsidRDefault="002D60A8" w:rsidP="629282E9">
                  <w:pPr>
                    <w:spacing w:line="260" w:lineRule="exact"/>
                    <w:ind w:left="272"/>
                    <w:contextualSpacing/>
                    <w:jc w:val="left"/>
                    <w:rPr>
                      <w:rFonts w:ascii="Arial" w:hAnsi="Arial"/>
                      <w:color w:val="596DC8" w:themeColor="text1" w:themeTint="A6"/>
                      <w:rtl/>
                    </w:rPr>
                  </w:pPr>
                </w:p>
              </w:tc>
            </w:tr>
            <w:tr w:rsidR="002D60A8" w:rsidRPr="001D216E" w14:paraId="5221B9C5" w14:textId="77777777" w:rsidTr="629282E9">
              <w:trPr>
                <w:trHeight w:val="288"/>
              </w:trPr>
              <w:tc>
                <w:tcPr>
                  <w:tcW w:w="1492" w:type="dxa"/>
                  <w:vAlign w:val="center"/>
                </w:tcPr>
                <w:p w14:paraId="2E9DA0C3" w14:textId="77777777" w:rsidR="002D60A8" w:rsidRPr="001D216E" w:rsidRDefault="0537489C" w:rsidP="629282E9">
                  <w:pPr>
                    <w:spacing w:line="260" w:lineRule="exact"/>
                    <w:ind w:left="272"/>
                    <w:contextualSpacing/>
                    <w:jc w:val="left"/>
                    <w:rPr>
                      <w:rFonts w:ascii="Arial" w:hAnsi="Arial"/>
                      <w:color w:val="373E49" w:themeColor="accent1"/>
                      <w:rtl/>
                    </w:rPr>
                  </w:pPr>
                  <w:r w:rsidRPr="629282E9">
                    <w:rPr>
                      <w:rFonts w:ascii="Arial" w:eastAsia="Arial" w:hAnsi="Arial"/>
                      <w:lang w:bidi="en-US"/>
                    </w:rPr>
                    <w:t>VERSION</w:t>
                  </w:r>
                </w:p>
              </w:tc>
              <w:sdt>
                <w:sdtPr>
                  <w:rPr>
                    <w:rFonts w:ascii="Arial" w:hAnsi="Arial"/>
                    <w:color w:val="373E49" w:themeColor="accent1"/>
                  </w:rPr>
                  <w:id w:val="960112846"/>
                  <w:placeholder>
                    <w:docPart w:val="B46591AB4A8A4F5E99F5A2EFBFBAD869"/>
                  </w:placeholder>
                  <w:text/>
                </w:sdtPr>
                <w:sdtEndPr>
                  <w:rPr>
                    <w:color w:val="auto"/>
                  </w:rPr>
                </w:sdtEndPr>
                <w:sdtContent>
                  <w:tc>
                    <w:tcPr>
                      <w:tcW w:w="2535" w:type="dxa"/>
                      <w:vAlign w:val="center"/>
                    </w:tcPr>
                    <w:p w14:paraId="702D36A6" w14:textId="1EA58005" w:rsidR="002D60A8" w:rsidRPr="001D216E" w:rsidRDefault="52B69FAC" w:rsidP="629282E9">
                      <w:pPr>
                        <w:spacing w:line="260" w:lineRule="exact"/>
                        <w:ind w:left="272"/>
                        <w:contextualSpacing/>
                        <w:jc w:val="left"/>
                        <w:rPr>
                          <w:rFonts w:ascii="Arial" w:eastAsia="Arial" w:hAnsi="Arial"/>
                          <w:color w:val="373E49" w:themeColor="accent1"/>
                          <w:lang w:bidi="en-US"/>
                        </w:rPr>
                      </w:pPr>
                      <w:r w:rsidRPr="629282E9">
                        <w:rPr>
                          <w:rFonts w:ascii="Arial" w:hAnsi="Arial"/>
                        </w:rPr>
                        <w:t>1</w:t>
                      </w:r>
                      <w:r w:rsidR="6F3994BC" w:rsidRPr="629282E9">
                        <w:rPr>
                          <w:rFonts w:ascii="Arial" w:eastAsia="Arial" w:hAnsi="Arial"/>
                          <w:lang w:bidi="en-US"/>
                        </w:rPr>
                        <w:t>.</w:t>
                      </w:r>
                      <w:r w:rsidR="2921BC94" w:rsidRPr="629282E9">
                        <w:rPr>
                          <w:rFonts w:ascii="Arial" w:eastAsia="Arial" w:hAnsi="Arial"/>
                          <w:lang w:bidi="en-US"/>
                        </w:rPr>
                        <w:t>0</w:t>
                      </w:r>
                    </w:p>
                  </w:tc>
                </w:sdtContent>
              </w:sdt>
              <w:tc>
                <w:tcPr>
                  <w:tcW w:w="353" w:type="dxa"/>
                </w:tcPr>
                <w:p w14:paraId="11966808" w14:textId="77777777" w:rsidR="002D60A8" w:rsidRPr="001D216E" w:rsidRDefault="002D60A8" w:rsidP="629282E9">
                  <w:pPr>
                    <w:spacing w:line="260" w:lineRule="exact"/>
                    <w:ind w:left="272"/>
                    <w:contextualSpacing/>
                    <w:jc w:val="left"/>
                    <w:rPr>
                      <w:rFonts w:ascii="Arial" w:hAnsi="Arial"/>
                      <w:color w:val="596DC8" w:themeColor="text1" w:themeTint="A6"/>
                      <w:rtl/>
                    </w:rPr>
                  </w:pPr>
                </w:p>
              </w:tc>
            </w:tr>
            <w:tr w:rsidR="002D60A8" w:rsidRPr="007A5AE0" w14:paraId="57BFDAAA" w14:textId="77777777" w:rsidTr="629282E9">
              <w:trPr>
                <w:trHeight w:val="288"/>
              </w:trPr>
              <w:tc>
                <w:tcPr>
                  <w:tcW w:w="1492" w:type="dxa"/>
                  <w:vAlign w:val="center"/>
                </w:tcPr>
                <w:p w14:paraId="72E0A39D" w14:textId="77777777" w:rsidR="002D60A8" w:rsidRPr="001D216E" w:rsidRDefault="0537489C" w:rsidP="629282E9">
                  <w:pPr>
                    <w:spacing w:line="260" w:lineRule="exact"/>
                    <w:ind w:left="272"/>
                    <w:contextualSpacing/>
                    <w:jc w:val="left"/>
                    <w:rPr>
                      <w:rFonts w:ascii="Arial" w:hAnsi="Arial"/>
                      <w:color w:val="373E49" w:themeColor="accent1"/>
                      <w:rtl/>
                    </w:rPr>
                  </w:pPr>
                  <w:r w:rsidRPr="629282E9">
                    <w:rPr>
                      <w:rFonts w:ascii="Arial" w:eastAsia="Arial" w:hAnsi="Arial"/>
                      <w:lang w:bidi="en-US"/>
                    </w:rPr>
                    <w:t>REF</w:t>
                  </w:r>
                </w:p>
              </w:tc>
              <w:sdt>
                <w:sdtPr>
                  <w:rPr>
                    <w:rFonts w:ascii="Arial" w:hAnsi="Arial"/>
                    <w:color w:val="373E49" w:themeColor="accent1"/>
                  </w:rPr>
                  <w:id w:val="960112847"/>
                  <w:placeholder>
                    <w:docPart w:val="3D184D93427547ABA4A37D8B243704BC"/>
                  </w:placeholder>
                  <w:text/>
                </w:sdtPr>
                <w:sdtEndPr>
                  <w:rPr>
                    <w:color w:val="auto"/>
                  </w:rPr>
                </w:sdtEndPr>
                <w:sdtContent>
                  <w:tc>
                    <w:tcPr>
                      <w:tcW w:w="2535" w:type="dxa"/>
                      <w:vAlign w:val="center"/>
                    </w:tcPr>
                    <w:p w14:paraId="2EF1B134" w14:textId="133C63D4" w:rsidR="002D60A8" w:rsidRPr="001D216E" w:rsidRDefault="063C035B" w:rsidP="629282E9">
                      <w:pPr>
                        <w:spacing w:line="260" w:lineRule="exact"/>
                        <w:ind w:left="272"/>
                        <w:contextualSpacing/>
                        <w:jc w:val="left"/>
                        <w:rPr>
                          <w:rFonts w:ascii="Arial" w:eastAsia="Arial" w:hAnsi="Arial"/>
                          <w:color w:val="373E49" w:themeColor="accent1"/>
                          <w:lang w:bidi="en-US"/>
                        </w:rPr>
                      </w:pPr>
                      <w:r w:rsidRPr="629282E9">
                        <w:rPr>
                          <w:rFonts w:ascii="Arial" w:hAnsi="Arial"/>
                        </w:rPr>
                        <w:t>S</w:t>
                      </w:r>
                      <w:r w:rsidR="4FFBC5DD" w:rsidRPr="629282E9">
                        <w:rPr>
                          <w:rFonts w:ascii="Arial" w:hAnsi="Arial"/>
                        </w:rPr>
                        <w:t>AUP</w:t>
                      </w:r>
                      <w:r w:rsidRPr="629282E9">
                        <w:rPr>
                          <w:rFonts w:ascii="Arial" w:eastAsia="Arial" w:hAnsi="Arial"/>
                          <w:lang w:bidi="en-US"/>
                        </w:rPr>
                        <w:t>15</w:t>
                      </w:r>
                      <w:r w:rsidR="2BF3B1C6" w:rsidRPr="629282E9">
                        <w:rPr>
                          <w:rFonts w:ascii="Arial" w:eastAsia="Arial" w:hAnsi="Arial"/>
                          <w:lang w:bidi="en-US"/>
                        </w:rPr>
                        <w:t>0</w:t>
                      </w:r>
                      <w:r w:rsidR="3ACCE1CB" w:rsidRPr="629282E9">
                        <w:rPr>
                          <w:rFonts w:ascii="Arial" w:eastAsia="Arial" w:hAnsi="Arial"/>
                          <w:lang w:bidi="en-US"/>
                        </w:rPr>
                        <w:t>5</w:t>
                      </w:r>
                      <w:r w:rsidR="6F3994BC" w:rsidRPr="629282E9">
                        <w:rPr>
                          <w:rFonts w:ascii="Arial" w:eastAsia="Arial" w:hAnsi="Arial"/>
                          <w:lang w:bidi="en-US"/>
                        </w:rPr>
                        <w:t>202</w:t>
                      </w:r>
                      <w:r w:rsidRPr="629282E9">
                        <w:rPr>
                          <w:rFonts w:ascii="Arial" w:eastAsia="Arial" w:hAnsi="Arial"/>
                          <w:lang w:bidi="en-US"/>
                        </w:rPr>
                        <w:t>5</w:t>
                      </w:r>
                      <w:r w:rsidR="4CAB6AC3" w:rsidRPr="629282E9">
                        <w:rPr>
                          <w:rFonts w:ascii="Arial" w:eastAsia="Arial" w:hAnsi="Arial"/>
                          <w:lang w:bidi="en-US"/>
                        </w:rPr>
                        <w:t>11</w:t>
                      </w:r>
                      <w:r w:rsidR="13EA4246" w:rsidRPr="629282E9">
                        <w:rPr>
                          <w:rFonts w:ascii="Arial" w:eastAsia="Arial" w:hAnsi="Arial"/>
                          <w:lang w:bidi="en-US"/>
                        </w:rPr>
                        <w:t>0</w:t>
                      </w:r>
                    </w:p>
                  </w:tc>
                </w:sdtContent>
              </w:sdt>
              <w:tc>
                <w:tcPr>
                  <w:tcW w:w="353" w:type="dxa"/>
                </w:tcPr>
                <w:p w14:paraId="0927D26A" w14:textId="77777777" w:rsidR="002D60A8" w:rsidRPr="007A5AE0" w:rsidRDefault="002D60A8" w:rsidP="629282E9">
                  <w:pPr>
                    <w:spacing w:line="260" w:lineRule="exact"/>
                    <w:ind w:left="272"/>
                    <w:contextualSpacing/>
                    <w:jc w:val="left"/>
                    <w:rPr>
                      <w:rFonts w:ascii="Arial" w:hAnsi="Arial"/>
                      <w:color w:val="596DC8" w:themeColor="text1" w:themeTint="A6"/>
                      <w:rtl/>
                    </w:rPr>
                  </w:pPr>
                </w:p>
              </w:tc>
            </w:tr>
          </w:tbl>
          <w:p w14:paraId="76348166" w14:textId="77777777" w:rsidR="002D60A8" w:rsidRPr="007A5AE0" w:rsidRDefault="002D60A8" w:rsidP="629282E9">
            <w:pPr>
              <w:spacing w:line="260" w:lineRule="exact"/>
              <w:ind w:right="-43"/>
              <w:contextualSpacing/>
              <w:rPr>
                <w:rFonts w:ascii="Arial" w:hAnsi="Arial" w:cs="Arial"/>
                <w:color w:val="596DC8" w:themeColor="text1" w:themeTint="A6"/>
              </w:rPr>
            </w:pPr>
          </w:p>
          <w:p w14:paraId="5F76BD53" w14:textId="6B0F9D11" w:rsidR="00B664B1" w:rsidRPr="00BA2517" w:rsidRDefault="00B664B1" w:rsidP="629282E9">
            <w:pPr>
              <w:spacing w:line="260" w:lineRule="auto"/>
              <w:ind w:left="130" w:right="-43"/>
              <w:rPr>
                <w:rFonts w:ascii="Arial" w:eastAsia="Arial" w:hAnsi="Arial" w:cs="Arial"/>
              </w:rPr>
            </w:pPr>
          </w:p>
        </w:tc>
        <w:tc>
          <w:tcPr>
            <w:tcW w:w="4231" w:type="dxa"/>
          </w:tcPr>
          <w:p w14:paraId="5F76BD54" w14:textId="41784189" w:rsidR="00B664B1" w:rsidRPr="00BA2517" w:rsidRDefault="00B664B1" w:rsidP="629282E9">
            <w:pPr>
              <w:spacing w:line="260" w:lineRule="auto"/>
              <w:ind w:left="1440" w:right="-43"/>
              <w:jc w:val="right"/>
              <w:rPr>
                <w:rFonts w:ascii="Arial" w:eastAsia="Arial" w:hAnsi="Arial" w:cs="Arial"/>
              </w:rPr>
            </w:pPr>
          </w:p>
        </w:tc>
      </w:tr>
    </w:tbl>
    <w:p w14:paraId="670D48AA" w14:textId="5DCEF5ED" w:rsidR="42416934" w:rsidRDefault="42416934" w:rsidP="629282E9">
      <w:pPr>
        <w:spacing w:line="260" w:lineRule="exact"/>
        <w:ind w:right="-43"/>
        <w:contextualSpacing/>
        <w:jc w:val="both"/>
        <w:rPr>
          <w:rFonts w:ascii="Arial" w:hAnsi="Arial" w:cs="Arial"/>
          <w:sz w:val="24"/>
          <w:szCs w:val="24"/>
        </w:rPr>
      </w:pPr>
    </w:p>
    <w:p w14:paraId="741237A9" w14:textId="7D9E4838" w:rsidR="42416934" w:rsidRDefault="42416934" w:rsidP="629282E9">
      <w:pPr>
        <w:spacing w:line="260" w:lineRule="exact"/>
        <w:ind w:right="-43"/>
        <w:contextualSpacing/>
        <w:jc w:val="both"/>
        <w:rPr>
          <w:rFonts w:ascii="Arial" w:hAnsi="Arial" w:cs="Arial"/>
          <w:sz w:val="24"/>
          <w:szCs w:val="24"/>
        </w:rPr>
      </w:pPr>
    </w:p>
    <w:p w14:paraId="5F76BDA8" w14:textId="2C32C271" w:rsidR="00B664B1" w:rsidRPr="00F84435" w:rsidRDefault="00BB65B9" w:rsidP="629282E9">
      <w:pPr>
        <w:keepNext/>
        <w:keepLines/>
        <w:spacing w:before="120" w:after="120" w:line="276" w:lineRule="auto"/>
        <w:rPr>
          <w:rFonts w:ascii="Arial" w:eastAsia="Arial" w:hAnsi="Arial" w:cs="Arial"/>
          <w:sz w:val="40"/>
          <w:szCs w:val="40"/>
        </w:rPr>
      </w:pPr>
      <w:r w:rsidRPr="629282E9">
        <w:rPr>
          <w:rFonts w:ascii="Arial" w:eastAsia="Arial" w:hAnsi="Arial" w:cs="Arial"/>
          <w:sz w:val="40"/>
          <w:szCs w:val="40"/>
        </w:rPr>
        <w:t>Table of Contents</w:t>
      </w:r>
    </w:p>
    <w:sdt>
      <w:sdtPr>
        <w:rPr>
          <w:rFonts w:cs="Times New Roman"/>
          <w:sz w:val="22"/>
          <w:szCs w:val="22"/>
        </w:rPr>
        <w:id w:val="302177163"/>
        <w:docPartObj>
          <w:docPartGallery w:val="Table of Contents"/>
          <w:docPartUnique/>
        </w:docPartObj>
      </w:sdtPr>
      <w:sdtContent>
        <w:p w14:paraId="631F50B0" w14:textId="79D7A10B" w:rsidR="00CF4966" w:rsidRPr="001851CC" w:rsidRDefault="00CF4966" w:rsidP="629282E9">
          <w:pPr>
            <w:pStyle w:val="TOC1"/>
            <w:tabs>
              <w:tab w:val="right" w:pos="9015"/>
            </w:tabs>
            <w:rPr>
              <w:rStyle w:val="Hyperlink"/>
              <w:noProof/>
              <w:kern w:val="2"/>
              <w14:ligatures w14:val="standardContextual"/>
            </w:rPr>
          </w:pPr>
          <w:r>
            <w:fldChar w:fldCharType="begin"/>
          </w:r>
          <w:r w:rsidR="007C1143">
            <w:instrText>TOC \o "1-9" \z \u \h</w:instrText>
          </w:r>
          <w:r>
            <w:fldChar w:fldCharType="separate"/>
          </w:r>
          <w:hyperlink w:anchor="_Toc872330580">
            <w:r w:rsidR="629282E9" w:rsidRPr="629282E9">
              <w:rPr>
                <w:rStyle w:val="Hyperlink"/>
              </w:rPr>
              <w:t>Purpose</w:t>
            </w:r>
            <w:r w:rsidR="007C1143">
              <w:tab/>
            </w:r>
            <w:r w:rsidR="007C1143">
              <w:fldChar w:fldCharType="begin"/>
            </w:r>
            <w:r w:rsidR="007C1143">
              <w:instrText>PAGEREF _Toc872330580 \h</w:instrText>
            </w:r>
            <w:r w:rsidR="007C1143">
              <w:fldChar w:fldCharType="separate"/>
            </w:r>
            <w:r w:rsidR="629282E9" w:rsidRPr="629282E9">
              <w:rPr>
                <w:rStyle w:val="Hyperlink"/>
              </w:rPr>
              <w:t>2</w:t>
            </w:r>
            <w:r w:rsidR="007C1143">
              <w:fldChar w:fldCharType="end"/>
            </w:r>
          </w:hyperlink>
        </w:p>
        <w:p w14:paraId="43674C66" w14:textId="4D2701B3" w:rsidR="00CF4966" w:rsidRPr="001851CC" w:rsidRDefault="629282E9" w:rsidP="629282E9">
          <w:pPr>
            <w:pStyle w:val="TOC1"/>
            <w:tabs>
              <w:tab w:val="right" w:pos="9015"/>
            </w:tabs>
            <w:rPr>
              <w:rStyle w:val="Hyperlink"/>
              <w:noProof/>
              <w:kern w:val="2"/>
              <w14:ligatures w14:val="standardContextual"/>
            </w:rPr>
          </w:pPr>
          <w:hyperlink w:anchor="_Toc1301928137">
            <w:r w:rsidRPr="629282E9">
              <w:rPr>
                <w:rStyle w:val="Hyperlink"/>
              </w:rPr>
              <w:t>Scope</w:t>
            </w:r>
            <w:r w:rsidR="00CF4966">
              <w:tab/>
            </w:r>
            <w:r w:rsidR="00CF4966">
              <w:fldChar w:fldCharType="begin"/>
            </w:r>
            <w:r w:rsidR="00CF4966">
              <w:instrText>PAGEREF _Toc1301928137 \h</w:instrText>
            </w:r>
            <w:r w:rsidR="00CF4966">
              <w:fldChar w:fldCharType="separate"/>
            </w:r>
            <w:r w:rsidRPr="629282E9">
              <w:rPr>
                <w:rStyle w:val="Hyperlink"/>
              </w:rPr>
              <w:t>3</w:t>
            </w:r>
            <w:r w:rsidR="00CF4966">
              <w:fldChar w:fldCharType="end"/>
            </w:r>
          </w:hyperlink>
        </w:p>
        <w:p w14:paraId="6CEACFE6" w14:textId="73E8F276" w:rsidR="00CF4966" w:rsidRPr="001851CC" w:rsidRDefault="629282E9" w:rsidP="629282E9">
          <w:pPr>
            <w:pStyle w:val="TOC1"/>
            <w:tabs>
              <w:tab w:val="right" w:pos="9015"/>
            </w:tabs>
            <w:rPr>
              <w:rStyle w:val="Hyperlink"/>
              <w:noProof/>
              <w:kern w:val="2"/>
              <w14:ligatures w14:val="standardContextual"/>
            </w:rPr>
          </w:pPr>
          <w:hyperlink w:anchor="_Toc1438568657">
            <w:r w:rsidRPr="629282E9">
              <w:rPr>
                <w:rStyle w:val="Hyperlink"/>
              </w:rPr>
              <w:t>Definitions</w:t>
            </w:r>
            <w:r w:rsidR="00CF4966">
              <w:tab/>
            </w:r>
            <w:r w:rsidR="00CF4966">
              <w:fldChar w:fldCharType="begin"/>
            </w:r>
            <w:r w:rsidR="00CF4966">
              <w:instrText>PAGEREF _Toc1438568657 \h</w:instrText>
            </w:r>
            <w:r w:rsidR="00CF4966">
              <w:fldChar w:fldCharType="separate"/>
            </w:r>
            <w:r w:rsidRPr="629282E9">
              <w:rPr>
                <w:rStyle w:val="Hyperlink"/>
              </w:rPr>
              <w:t>4</w:t>
            </w:r>
            <w:r w:rsidR="00CF4966">
              <w:fldChar w:fldCharType="end"/>
            </w:r>
          </w:hyperlink>
        </w:p>
        <w:p w14:paraId="0736AB83" w14:textId="316F9A12" w:rsidR="00CF4966" w:rsidRPr="001851CC" w:rsidRDefault="629282E9" w:rsidP="629282E9">
          <w:pPr>
            <w:pStyle w:val="TOC1"/>
            <w:tabs>
              <w:tab w:val="right" w:pos="9015"/>
            </w:tabs>
            <w:rPr>
              <w:rStyle w:val="Hyperlink"/>
              <w:noProof/>
              <w:kern w:val="2"/>
              <w14:ligatures w14:val="standardContextual"/>
            </w:rPr>
          </w:pPr>
          <w:hyperlink w:anchor="_Toc1589255649">
            <w:r w:rsidRPr="629282E9">
              <w:rPr>
                <w:rStyle w:val="Hyperlink"/>
              </w:rPr>
              <w:t>Policy Statements</w:t>
            </w:r>
            <w:r w:rsidR="00CF4966">
              <w:tab/>
            </w:r>
            <w:r w:rsidR="00CF4966">
              <w:fldChar w:fldCharType="begin"/>
            </w:r>
            <w:r w:rsidR="00CF4966">
              <w:instrText>PAGEREF _Toc1589255649 \h</w:instrText>
            </w:r>
            <w:r w:rsidR="00CF4966">
              <w:fldChar w:fldCharType="separate"/>
            </w:r>
            <w:r w:rsidRPr="629282E9">
              <w:rPr>
                <w:rStyle w:val="Hyperlink"/>
              </w:rPr>
              <w:t>4</w:t>
            </w:r>
            <w:r w:rsidR="00CF4966">
              <w:fldChar w:fldCharType="end"/>
            </w:r>
          </w:hyperlink>
        </w:p>
        <w:p w14:paraId="575E64EE" w14:textId="792666B4" w:rsidR="00CF4966" w:rsidRPr="001851CC" w:rsidRDefault="629282E9" w:rsidP="629282E9">
          <w:pPr>
            <w:pStyle w:val="TOC2"/>
            <w:tabs>
              <w:tab w:val="right" w:pos="9015"/>
            </w:tabs>
            <w:rPr>
              <w:rStyle w:val="Hyperlink"/>
              <w:noProof/>
              <w:kern w:val="2"/>
              <w14:ligatures w14:val="standardContextual"/>
            </w:rPr>
          </w:pPr>
          <w:hyperlink w:anchor="_Toc1474363006">
            <w:r w:rsidRPr="629282E9">
              <w:rPr>
                <w:rStyle w:val="Hyperlink"/>
              </w:rPr>
              <w:t>General Requirements</w:t>
            </w:r>
            <w:r w:rsidR="00CF4966">
              <w:tab/>
            </w:r>
            <w:r w:rsidR="00CF4966">
              <w:fldChar w:fldCharType="begin"/>
            </w:r>
            <w:r w:rsidR="00CF4966">
              <w:instrText>PAGEREF _Toc1474363006 \h</w:instrText>
            </w:r>
            <w:r w:rsidR="00CF4966">
              <w:fldChar w:fldCharType="separate"/>
            </w:r>
            <w:r w:rsidRPr="629282E9">
              <w:rPr>
                <w:rStyle w:val="Hyperlink"/>
              </w:rPr>
              <w:t>5</w:t>
            </w:r>
            <w:r w:rsidR="00CF4966">
              <w:fldChar w:fldCharType="end"/>
            </w:r>
          </w:hyperlink>
        </w:p>
        <w:p w14:paraId="5B52DBF8" w14:textId="30811286" w:rsidR="00CF4966" w:rsidRPr="001851CC" w:rsidRDefault="629282E9" w:rsidP="629282E9">
          <w:pPr>
            <w:pStyle w:val="TOC2"/>
            <w:tabs>
              <w:tab w:val="right" w:pos="9015"/>
            </w:tabs>
            <w:rPr>
              <w:rStyle w:val="Hyperlink"/>
              <w:noProof/>
              <w:kern w:val="2"/>
              <w14:ligatures w14:val="standardContextual"/>
            </w:rPr>
          </w:pPr>
          <w:hyperlink w:anchor="_Toc214340060">
            <w:r w:rsidRPr="629282E9">
              <w:rPr>
                <w:rStyle w:val="Hyperlink"/>
              </w:rPr>
              <w:t>Infoshield Platform Use</w:t>
            </w:r>
            <w:r w:rsidR="00CF4966">
              <w:tab/>
            </w:r>
            <w:r w:rsidR="00CF4966">
              <w:fldChar w:fldCharType="begin"/>
            </w:r>
            <w:r w:rsidR="00CF4966">
              <w:instrText>PAGEREF _Toc214340060 \h</w:instrText>
            </w:r>
            <w:r w:rsidR="00CF4966">
              <w:fldChar w:fldCharType="separate"/>
            </w:r>
            <w:r w:rsidRPr="629282E9">
              <w:rPr>
                <w:rStyle w:val="Hyperlink"/>
              </w:rPr>
              <w:t>5</w:t>
            </w:r>
            <w:r w:rsidR="00CF4966">
              <w:fldChar w:fldCharType="end"/>
            </w:r>
          </w:hyperlink>
        </w:p>
        <w:p w14:paraId="14CDAD4F" w14:textId="669B1E46" w:rsidR="00CF4966" w:rsidRPr="001851CC" w:rsidRDefault="629282E9" w:rsidP="629282E9">
          <w:pPr>
            <w:pStyle w:val="TOC2"/>
            <w:tabs>
              <w:tab w:val="right" w:pos="9015"/>
            </w:tabs>
            <w:rPr>
              <w:rStyle w:val="Hyperlink"/>
              <w:noProof/>
              <w:kern w:val="2"/>
              <w14:ligatures w14:val="standardContextual"/>
            </w:rPr>
          </w:pPr>
          <w:hyperlink w:anchor="_Toc2128495317">
            <w:r w:rsidRPr="629282E9">
              <w:rPr>
                <w:rStyle w:val="Hyperlink"/>
              </w:rPr>
              <w:t>PhishGuard Platform Use</w:t>
            </w:r>
            <w:r w:rsidR="00CF4966">
              <w:tab/>
            </w:r>
            <w:r w:rsidR="00CF4966">
              <w:fldChar w:fldCharType="begin"/>
            </w:r>
            <w:r w:rsidR="00CF4966">
              <w:instrText>PAGEREF _Toc2128495317 \h</w:instrText>
            </w:r>
            <w:r w:rsidR="00CF4966">
              <w:fldChar w:fldCharType="separate"/>
            </w:r>
            <w:r w:rsidRPr="629282E9">
              <w:rPr>
                <w:rStyle w:val="Hyperlink"/>
              </w:rPr>
              <w:t>5</w:t>
            </w:r>
            <w:r w:rsidR="00CF4966">
              <w:fldChar w:fldCharType="end"/>
            </w:r>
          </w:hyperlink>
        </w:p>
        <w:p w14:paraId="317E7EF9" w14:textId="5B7D4641" w:rsidR="00CF4966" w:rsidRPr="001851CC" w:rsidRDefault="629282E9" w:rsidP="629282E9">
          <w:pPr>
            <w:pStyle w:val="TOC2"/>
            <w:tabs>
              <w:tab w:val="right" w:pos="9015"/>
            </w:tabs>
            <w:rPr>
              <w:rStyle w:val="Hyperlink"/>
              <w:noProof/>
              <w:kern w:val="2"/>
              <w14:ligatures w14:val="standardContextual"/>
            </w:rPr>
          </w:pPr>
          <w:hyperlink w:anchor="_Toc54492753">
            <w:r w:rsidRPr="629282E9">
              <w:rPr>
                <w:rStyle w:val="Hyperlink"/>
              </w:rPr>
              <w:t>Security Testing &amp; Vulnerability Disclosure</w:t>
            </w:r>
            <w:r w:rsidR="00CF4966">
              <w:tab/>
            </w:r>
            <w:r w:rsidR="00CF4966">
              <w:fldChar w:fldCharType="begin"/>
            </w:r>
            <w:r w:rsidR="00CF4966">
              <w:instrText>PAGEREF _Toc54492753 \h</w:instrText>
            </w:r>
            <w:r w:rsidR="00CF4966">
              <w:fldChar w:fldCharType="separate"/>
            </w:r>
            <w:r w:rsidRPr="629282E9">
              <w:rPr>
                <w:rStyle w:val="Hyperlink"/>
              </w:rPr>
              <w:t>6</w:t>
            </w:r>
            <w:r w:rsidR="00CF4966">
              <w:fldChar w:fldCharType="end"/>
            </w:r>
          </w:hyperlink>
        </w:p>
        <w:p w14:paraId="5CD9F70A" w14:textId="6850F05A" w:rsidR="00CF4966" w:rsidRPr="001851CC" w:rsidRDefault="629282E9" w:rsidP="629282E9">
          <w:pPr>
            <w:pStyle w:val="TOC2"/>
            <w:tabs>
              <w:tab w:val="right" w:pos="9015"/>
            </w:tabs>
            <w:rPr>
              <w:rStyle w:val="Hyperlink"/>
              <w:noProof/>
              <w:kern w:val="2"/>
              <w14:ligatures w14:val="standardContextual"/>
            </w:rPr>
          </w:pPr>
          <w:hyperlink w:anchor="_Toc490528008">
            <w:r w:rsidRPr="629282E9">
              <w:rPr>
                <w:rStyle w:val="Hyperlink"/>
              </w:rPr>
              <w:t>General Prohibited Use</w:t>
            </w:r>
            <w:r w:rsidR="00CF4966">
              <w:tab/>
            </w:r>
            <w:r w:rsidR="00CF4966">
              <w:fldChar w:fldCharType="begin"/>
            </w:r>
            <w:r w:rsidR="00CF4966">
              <w:instrText>PAGEREF _Toc490528008 \h</w:instrText>
            </w:r>
            <w:r w:rsidR="00CF4966">
              <w:fldChar w:fldCharType="separate"/>
            </w:r>
            <w:r w:rsidRPr="629282E9">
              <w:rPr>
                <w:rStyle w:val="Hyperlink"/>
              </w:rPr>
              <w:t>6</w:t>
            </w:r>
            <w:r w:rsidR="00CF4966">
              <w:fldChar w:fldCharType="end"/>
            </w:r>
          </w:hyperlink>
          <w:r w:rsidR="00CF4966">
            <w:fldChar w:fldCharType="end"/>
          </w:r>
        </w:p>
      </w:sdtContent>
    </w:sdt>
    <w:p w14:paraId="715D5D00" w14:textId="77777777" w:rsidR="008D300B" w:rsidRDefault="008D300B" w:rsidP="629282E9">
      <w:pPr>
        <w:pStyle w:val="TOC2"/>
        <w:tabs>
          <w:tab w:val="left" w:pos="660"/>
          <w:tab w:val="right" w:pos="9015"/>
        </w:tabs>
      </w:pPr>
    </w:p>
    <w:p w14:paraId="5F76BDAF" w14:textId="06727E21" w:rsidR="00B664B1" w:rsidRPr="008D300B" w:rsidRDefault="00BB65B9" w:rsidP="629282E9">
      <w:pPr>
        <w:pStyle w:val="TOC2"/>
        <w:tabs>
          <w:tab w:val="left" w:pos="660"/>
          <w:tab w:val="right" w:pos="9015"/>
        </w:tabs>
        <w:rPr>
          <w:noProof/>
          <w:kern w:val="2"/>
          <w:u w:val="single"/>
          <w14:ligatures w14:val="standardContextual"/>
        </w:rPr>
      </w:pPr>
      <w:r w:rsidRPr="629282E9">
        <w:rPr>
          <w:rFonts w:ascii="Arial" w:hAnsi="Arial" w:cs="Arial"/>
        </w:rPr>
        <w:br w:type="page"/>
      </w:r>
    </w:p>
    <w:bookmarkStart w:id="2" w:name="_Toc872330580"/>
    <w:p w14:paraId="5F76BDB0" w14:textId="222CC5CF" w:rsidR="00B664B1" w:rsidRPr="00F84435" w:rsidRDefault="00BB65B9">
      <w:pPr>
        <w:pStyle w:val="Heading1"/>
        <w:rPr>
          <w:rFonts w:ascii="Arial" w:eastAsia="Arial" w:hAnsi="Arial" w:cs="Arial"/>
          <w:color w:val="auto"/>
        </w:rPr>
      </w:pPr>
      <w:r>
        <w:fldChar w:fldCharType="begin"/>
      </w:r>
      <w:r>
        <w:instrText>HYPERLINK \l "_heading=h.1fob9te" \h</w:instrText>
      </w:r>
      <w:r>
        <w:rPr>
          <w:rFonts w:hint="eastAsia"/>
        </w:rPr>
        <w:fldChar w:fldCharType="separate"/>
      </w:r>
      <w:r w:rsidRPr="629282E9">
        <w:rPr>
          <w:rFonts w:ascii="Arial" w:eastAsia="Arial" w:hAnsi="Arial" w:cs="Arial"/>
          <w:color w:val="auto"/>
        </w:rPr>
        <w:t>Purpose</w:t>
      </w:r>
      <w:r>
        <w:fldChar w:fldCharType="end"/>
      </w:r>
      <w:bookmarkEnd w:id="2"/>
      <w:r w:rsidRPr="629282E9">
        <w:rPr>
          <w:rFonts w:ascii="Arial" w:eastAsia="Arial" w:hAnsi="Arial" w:cs="Arial"/>
          <w:color w:val="auto"/>
        </w:rPr>
        <w:t xml:space="preserve"> </w:t>
      </w:r>
    </w:p>
    <w:p w14:paraId="5DFB7BFC" w14:textId="394D5F0B" w:rsidR="00C046A0" w:rsidRPr="001851CC" w:rsidRDefault="00E95B98" w:rsidP="629282E9">
      <w:pPr>
        <w:tabs>
          <w:tab w:val="left" w:pos="630"/>
        </w:tabs>
        <w:spacing w:line="276" w:lineRule="auto"/>
        <w:jc w:val="both"/>
        <w:rPr>
          <w:rFonts w:ascii="Arial" w:eastAsia="Arial" w:hAnsi="Arial" w:cs="Arial"/>
          <w:color w:val="373E49" w:themeColor="accent1"/>
          <w:sz w:val="24"/>
          <w:szCs w:val="24"/>
          <w:lang w:bidi="en-US"/>
        </w:rPr>
      </w:pPr>
      <w:bookmarkStart w:id="3" w:name="_heading=h.3znysh7" w:colFirst="0" w:colLast="0"/>
      <w:bookmarkStart w:id="4" w:name="_heading=h.3rdcrjn" w:colFirst="0" w:colLast="0"/>
      <w:bookmarkEnd w:id="3"/>
      <w:bookmarkEnd w:id="4"/>
      <w:r w:rsidRPr="001851CC">
        <w:rPr>
          <w:rFonts w:ascii="Arial" w:eastAsia="Arial" w:hAnsi="Arial" w:cs="Arial"/>
          <w:sz w:val="24"/>
          <w:szCs w:val="24"/>
        </w:rPr>
        <w:tab/>
      </w:r>
      <w:r w:rsidR="00BE7F89" w:rsidRPr="629282E9">
        <w:rPr>
          <w:rFonts w:ascii="Arial" w:eastAsia="Arial" w:hAnsi="Arial" w:cs="Arial"/>
          <w:color w:val="373E49" w:themeColor="accent1"/>
          <w:sz w:val="24"/>
          <w:szCs w:val="24"/>
          <w:lang w:bidi="en-US"/>
        </w:rPr>
        <w:t xml:space="preserve">This policy aims to define the </w:t>
      </w:r>
      <w:r w:rsidR="00C046A0" w:rsidRPr="629282E9">
        <w:rPr>
          <w:rFonts w:ascii="Arial" w:eastAsia="Arial" w:hAnsi="Arial" w:cs="Arial"/>
          <w:color w:val="373E49" w:themeColor="accent1"/>
          <w:sz w:val="24"/>
          <w:szCs w:val="24"/>
          <w:lang w:bidi="en-US"/>
        </w:rPr>
        <w:t xml:space="preserve">permitted and prohibited activities for all users of </w:t>
      </w:r>
      <w:r w:rsidR="00CA06DA" w:rsidRPr="629282E9">
        <w:rPr>
          <w:rFonts w:ascii="Arial" w:eastAsia="Arial" w:hAnsi="Arial" w:cs="Arial"/>
          <w:color w:val="373E49" w:themeColor="accent1"/>
          <w:sz w:val="24"/>
          <w:szCs w:val="24"/>
          <w:lang w:bidi="en-US"/>
        </w:rPr>
        <w:t>CEREBRA</w:t>
      </w:r>
      <w:r w:rsidR="00C046A0" w:rsidRPr="629282E9">
        <w:rPr>
          <w:rFonts w:ascii="Arial" w:eastAsia="Arial" w:hAnsi="Arial" w:cs="Arial"/>
          <w:color w:val="373E49" w:themeColor="accent1"/>
          <w:sz w:val="24"/>
          <w:szCs w:val="24"/>
          <w:lang w:bidi="en-US"/>
        </w:rPr>
        <w:t>’s Cybersecurity Learning Management System (LMS)</w:t>
      </w:r>
      <w:r w:rsidR="0077030F" w:rsidRPr="629282E9">
        <w:rPr>
          <w:rFonts w:ascii="Arial" w:eastAsia="Arial" w:hAnsi="Arial" w:cs="Arial"/>
          <w:color w:val="373E49" w:themeColor="accent1"/>
          <w:sz w:val="24"/>
          <w:szCs w:val="24"/>
          <w:lang w:bidi="en-US"/>
        </w:rPr>
        <w:t xml:space="preserve"> -</w:t>
      </w:r>
      <w:r w:rsidR="00A77503" w:rsidRPr="629282E9">
        <w:rPr>
          <w:rFonts w:ascii="Arial" w:eastAsia="Arial" w:hAnsi="Arial" w:cs="Arial"/>
          <w:color w:val="373E49" w:themeColor="accent1"/>
          <w:sz w:val="24"/>
          <w:szCs w:val="24"/>
          <w:lang w:bidi="en-US"/>
        </w:rPr>
        <w:t xml:space="preserve"> </w:t>
      </w:r>
      <w:r w:rsidR="00C878DC" w:rsidRPr="629282E9">
        <w:rPr>
          <w:rFonts w:ascii="Arial" w:eastAsia="Arial" w:hAnsi="Arial" w:cs="Arial"/>
          <w:color w:val="373E49" w:themeColor="accent1"/>
          <w:sz w:val="24"/>
          <w:szCs w:val="24"/>
          <w:lang w:bidi="en-US"/>
        </w:rPr>
        <w:t>Infoshield</w:t>
      </w:r>
      <w:r w:rsidR="00C046A0" w:rsidRPr="629282E9">
        <w:rPr>
          <w:rFonts w:ascii="Arial" w:eastAsia="Arial" w:hAnsi="Arial" w:cs="Arial"/>
          <w:color w:val="373E49" w:themeColor="accent1"/>
          <w:sz w:val="24"/>
          <w:szCs w:val="24"/>
          <w:lang w:bidi="en-US"/>
        </w:rPr>
        <w:t xml:space="preserve"> and Phishing Simulation </w:t>
      </w:r>
      <w:r w:rsidR="00A77503" w:rsidRPr="629282E9">
        <w:rPr>
          <w:rFonts w:ascii="Arial" w:eastAsia="Arial" w:hAnsi="Arial" w:cs="Arial"/>
          <w:color w:val="373E49" w:themeColor="accent1"/>
          <w:sz w:val="24"/>
          <w:szCs w:val="24"/>
          <w:lang w:bidi="en-US"/>
        </w:rPr>
        <w:t>Platform - PhishGuard</w:t>
      </w:r>
      <w:r w:rsidR="2190FE8F" w:rsidRPr="629282E9">
        <w:rPr>
          <w:rFonts w:ascii="Arial" w:eastAsia="Arial" w:hAnsi="Arial" w:cs="Arial"/>
          <w:color w:val="373E49" w:themeColor="accent1"/>
          <w:sz w:val="24"/>
          <w:szCs w:val="24"/>
          <w:lang w:bidi="en-US"/>
        </w:rPr>
        <w:t>.</w:t>
      </w:r>
      <w:r w:rsidR="00C046A0" w:rsidRPr="629282E9">
        <w:rPr>
          <w:rFonts w:ascii="Arial" w:eastAsia="Arial" w:hAnsi="Arial" w:cs="Arial"/>
          <w:color w:val="373E49" w:themeColor="accent1"/>
          <w:sz w:val="24"/>
          <w:szCs w:val="24"/>
          <w:lang w:bidi="en-US"/>
        </w:rPr>
        <w:t xml:space="preserve"> Its purpose is to:</w:t>
      </w:r>
    </w:p>
    <w:p w14:paraId="38D2E65A" w14:textId="66E28332" w:rsidR="00C046A0" w:rsidRPr="001851CC" w:rsidRDefault="00C046A0" w:rsidP="629282E9">
      <w:pPr>
        <w:pStyle w:val="ListParagraph"/>
        <w:numPr>
          <w:ilvl w:val="0"/>
          <w:numId w:val="11"/>
        </w:numPr>
        <w:tabs>
          <w:tab w:val="left" w:pos="630"/>
        </w:tabs>
        <w:spacing w:line="276" w:lineRule="auto"/>
        <w:jc w:val="both"/>
        <w:rPr>
          <w:rFonts w:ascii="Arial" w:eastAsia="Arial" w:hAnsi="Arial" w:cs="Arial"/>
          <w:color w:val="373E49" w:themeColor="accent1"/>
          <w:sz w:val="24"/>
          <w:szCs w:val="24"/>
          <w:lang w:bidi="en-US"/>
        </w:rPr>
      </w:pPr>
      <w:r w:rsidRPr="629282E9">
        <w:rPr>
          <w:rFonts w:ascii="Arial" w:eastAsia="Arial" w:hAnsi="Arial" w:cs="Arial"/>
          <w:sz w:val="24"/>
          <w:szCs w:val="24"/>
          <w:lang w:bidi="en-US"/>
        </w:rPr>
        <w:t>Protect the confidentiality, integrity, and availability of the Services.</w:t>
      </w:r>
    </w:p>
    <w:p w14:paraId="49427D47" w14:textId="3F0C2F0F" w:rsidR="00C046A0" w:rsidRPr="001851CC" w:rsidRDefault="00C046A0" w:rsidP="629282E9">
      <w:pPr>
        <w:pStyle w:val="ListParagraph"/>
        <w:numPr>
          <w:ilvl w:val="0"/>
          <w:numId w:val="11"/>
        </w:numPr>
        <w:tabs>
          <w:tab w:val="left" w:pos="630"/>
        </w:tabs>
        <w:spacing w:line="276" w:lineRule="auto"/>
        <w:jc w:val="both"/>
        <w:rPr>
          <w:rFonts w:ascii="Arial" w:eastAsia="Arial" w:hAnsi="Arial" w:cs="Arial"/>
          <w:color w:val="373E49" w:themeColor="accent1"/>
          <w:sz w:val="24"/>
          <w:szCs w:val="24"/>
          <w:lang w:bidi="en-US"/>
        </w:rPr>
      </w:pPr>
      <w:r w:rsidRPr="629282E9">
        <w:rPr>
          <w:rFonts w:ascii="Arial" w:eastAsia="Arial" w:hAnsi="Arial" w:cs="Arial"/>
          <w:sz w:val="24"/>
          <w:szCs w:val="24"/>
          <w:lang w:bidi="en-US"/>
        </w:rPr>
        <w:t>Ensure that all activities align with legal, regulatory (including Saudi NCA directives and PDPL requirements), and ethical standards.</w:t>
      </w:r>
    </w:p>
    <w:p w14:paraId="6BA83F4B" w14:textId="16CCD5C7" w:rsidR="00BE7F89" w:rsidRPr="001851CC" w:rsidRDefault="00C046A0" w:rsidP="629282E9">
      <w:pPr>
        <w:pStyle w:val="ListParagraph"/>
        <w:numPr>
          <w:ilvl w:val="0"/>
          <w:numId w:val="11"/>
        </w:numPr>
        <w:tabs>
          <w:tab w:val="left" w:pos="630"/>
        </w:tabs>
        <w:spacing w:line="276" w:lineRule="auto"/>
        <w:jc w:val="both"/>
        <w:rPr>
          <w:rFonts w:ascii="Arial" w:eastAsia="Arial" w:hAnsi="Arial" w:cs="Arial"/>
          <w:color w:val="373E49" w:themeColor="accent1"/>
          <w:sz w:val="24"/>
          <w:szCs w:val="24"/>
          <w:lang w:bidi="en-US"/>
        </w:rPr>
      </w:pPr>
      <w:r w:rsidRPr="629282E9">
        <w:rPr>
          <w:rFonts w:ascii="Arial" w:eastAsia="Arial" w:hAnsi="Arial" w:cs="Arial"/>
          <w:sz w:val="24"/>
          <w:szCs w:val="24"/>
          <w:lang w:bidi="en-US"/>
        </w:rPr>
        <w:t>Provide clear rules to prevent misuse, abuse, and unintended harm.</w:t>
      </w:r>
      <w:r w:rsidR="00BE7F89" w:rsidRPr="629282E9">
        <w:rPr>
          <w:rFonts w:ascii="Arial" w:eastAsia="Arial" w:hAnsi="Arial" w:cs="Arial"/>
          <w:sz w:val="24"/>
          <w:szCs w:val="24"/>
          <w:lang w:bidi="en-US"/>
        </w:rPr>
        <w:t xml:space="preserve"> </w:t>
      </w:r>
    </w:p>
    <w:p w14:paraId="08F0A98F" w14:textId="1BD9B56F" w:rsidR="008B5FC2" w:rsidRPr="001851CC" w:rsidRDefault="00BE7F89" w:rsidP="629282E9">
      <w:pPr>
        <w:tabs>
          <w:tab w:val="left" w:pos="630"/>
        </w:tabs>
        <w:spacing w:line="276" w:lineRule="auto"/>
        <w:jc w:val="both"/>
        <w:rPr>
          <w:rFonts w:ascii="Arial" w:eastAsia="Arial" w:hAnsi="Arial" w:cs="Arial"/>
          <w:color w:val="373E49" w:themeColor="accent1"/>
          <w:sz w:val="24"/>
          <w:szCs w:val="24"/>
          <w:lang w:bidi="en-US"/>
        </w:rPr>
      </w:pPr>
      <w:r w:rsidRPr="629282E9">
        <w:rPr>
          <w:rFonts w:ascii="Arial" w:eastAsia="Arial" w:hAnsi="Arial" w:cs="Arial"/>
          <w:sz w:val="24"/>
          <w:szCs w:val="24"/>
          <w:lang w:bidi="en-US"/>
        </w:rPr>
        <w:t>The requirements in this policy are aligned with the cybersecurity requirements issued by the National Cybersecurity Authority (NCA) in addition to other related cybersecurity legal and regulatory requirements</w:t>
      </w:r>
      <w:r w:rsidR="00212932" w:rsidRPr="629282E9">
        <w:rPr>
          <w:rFonts w:ascii="Arial" w:hAnsi="Arial" w:cs="Arial"/>
          <w:sz w:val="24"/>
          <w:szCs w:val="24"/>
        </w:rPr>
        <w:t>.</w:t>
      </w:r>
    </w:p>
    <w:p w14:paraId="52285D84" w14:textId="77777777" w:rsidR="003A21ED" w:rsidRDefault="003A21ED" w:rsidP="629282E9">
      <w:pPr>
        <w:rPr>
          <w:rFonts w:asciiTheme="majorBidi" w:eastAsiaTheme="majorEastAsia" w:hAnsiTheme="majorBidi" w:cstheme="majorBidi" w:hint="eastAsia"/>
          <w:color w:val="15969D" w:themeColor="accent6" w:themeShade="BF"/>
          <w:sz w:val="40"/>
          <w:szCs w:val="40"/>
        </w:rPr>
      </w:pPr>
      <w:r w:rsidRPr="629282E9">
        <w:br w:type="page"/>
      </w:r>
    </w:p>
    <w:p w14:paraId="5F76BDB4" w14:textId="3AE72FFA" w:rsidR="00B664B1" w:rsidRPr="00F84435" w:rsidRDefault="00BB65B9">
      <w:pPr>
        <w:pStyle w:val="Heading1"/>
        <w:rPr>
          <w:rFonts w:ascii="Arial" w:eastAsia="Arial" w:hAnsi="Arial" w:cs="Arial"/>
          <w:color w:val="auto"/>
        </w:rPr>
      </w:pPr>
      <w:bookmarkStart w:id="5" w:name="_Toc1301928137"/>
      <w:r w:rsidRPr="00F84435">
        <w:rPr>
          <w:rFonts w:ascii="Arial" w:eastAsia="Arial" w:hAnsi="Arial" w:cs="Arial"/>
          <w:color w:val="auto"/>
        </w:rPr>
        <w:t>Scope</w:t>
      </w:r>
      <w:r w:rsidRPr="629282E9">
        <w:rPr>
          <w:rFonts w:ascii="Arial" w:hAnsi="Arial" w:cs="Arial"/>
          <w:color w:val="auto"/>
        </w:rPr>
        <w:fldChar w:fldCharType="begin"/>
      </w:r>
      <w:r w:rsidRPr="00F84435">
        <w:rPr>
          <w:rFonts w:ascii="Arial" w:hAnsi="Arial" w:cs="Arial"/>
          <w:color w:val="auto"/>
        </w:rPr>
        <w:instrText xml:space="preserve"> HYPERLINK \l "_heading=h.3znysh7" </w:instrText>
      </w:r>
      <w:r w:rsidRPr="629282E9">
        <w:rPr>
          <w:rFonts w:ascii="Arial" w:hAnsi="Arial" w:cs="Arial"/>
          <w:color w:val="auto"/>
        </w:rPr>
      </w:r>
      <w:r w:rsidRPr="629282E9">
        <w:rPr>
          <w:rFonts w:ascii="Arial" w:hAnsi="Arial" w:cs="Arial"/>
          <w:color w:val="auto"/>
        </w:rPr>
        <w:fldChar w:fldCharType="separate"/>
      </w:r>
      <w:bookmarkEnd w:id="5"/>
    </w:p>
    <w:bookmarkStart w:id="6" w:name="_heading=h.tyjcwt" w:colFirst="0" w:colLast="0"/>
    <w:bookmarkEnd w:id="6"/>
    <w:p w14:paraId="0264C7BF" w14:textId="6DE1E8FC" w:rsidR="00BD643D" w:rsidRPr="001851CC" w:rsidRDefault="00BB65B9" w:rsidP="629282E9">
      <w:pPr>
        <w:tabs>
          <w:tab w:val="left" w:pos="2014"/>
        </w:tabs>
        <w:spacing w:after="0" w:line="276" w:lineRule="auto"/>
        <w:ind w:firstLine="720"/>
        <w:jc w:val="both"/>
        <w:rPr>
          <w:rFonts w:ascii="Arial" w:eastAsia="Arial" w:hAnsi="Arial" w:cs="Arial"/>
          <w:color w:val="373E49" w:themeColor="accent1"/>
          <w:sz w:val="24"/>
          <w:szCs w:val="24"/>
        </w:rPr>
      </w:pPr>
      <w:r w:rsidRPr="629282E9">
        <w:rPr>
          <w:rFonts w:ascii="Arial" w:hAnsi="Arial" w:cs="Arial"/>
        </w:rPr>
        <w:fldChar w:fldCharType="end"/>
      </w:r>
      <w:r w:rsidR="004336F7" w:rsidRPr="629282E9">
        <w:rPr>
          <w:sz w:val="24"/>
          <w:szCs w:val="24"/>
        </w:rPr>
        <w:t xml:space="preserve"> </w:t>
      </w:r>
      <w:r w:rsidR="004336F7" w:rsidRPr="629282E9">
        <w:rPr>
          <w:rFonts w:ascii="Arial" w:eastAsia="Arial" w:hAnsi="Arial" w:cs="Arial"/>
          <w:sz w:val="24"/>
          <w:szCs w:val="24"/>
        </w:rPr>
        <w:t xml:space="preserve">This </w:t>
      </w:r>
      <w:r w:rsidR="00464C0B" w:rsidRPr="629282E9">
        <w:rPr>
          <w:rFonts w:ascii="Arial" w:eastAsia="Arial" w:hAnsi="Arial" w:cs="Arial"/>
          <w:sz w:val="24"/>
          <w:szCs w:val="24"/>
        </w:rPr>
        <w:t>Acceptable Use Policy (“AUP”)</w:t>
      </w:r>
      <w:r w:rsidR="004336F7" w:rsidRPr="629282E9">
        <w:rPr>
          <w:rFonts w:ascii="Arial" w:eastAsia="Arial" w:hAnsi="Arial" w:cs="Arial"/>
          <w:sz w:val="24"/>
          <w:szCs w:val="24"/>
        </w:rPr>
        <w:t xml:space="preserve"> </w:t>
      </w:r>
      <w:r w:rsidR="004336F7" w:rsidRPr="629282E9">
        <w:rPr>
          <w:rFonts w:ascii="Arial" w:eastAsia="Arial" w:hAnsi="Arial" w:cs="Arial"/>
          <w:sz w:val="24"/>
          <w:szCs w:val="24"/>
          <w:rtl/>
        </w:rPr>
        <w:t>‏</w:t>
      </w:r>
      <w:r w:rsidR="004336F7" w:rsidRPr="629282E9">
        <w:rPr>
          <w:rFonts w:ascii="Arial" w:eastAsia="Arial" w:hAnsi="Arial" w:cs="Arial"/>
          <w:sz w:val="24"/>
          <w:szCs w:val="24"/>
        </w:rPr>
        <w:t xml:space="preserve">applies to all </w:t>
      </w:r>
      <w:r w:rsidR="00441BE1" w:rsidRPr="629282E9">
        <w:rPr>
          <w:rFonts w:ascii="Arial" w:eastAsia="Arial" w:hAnsi="Arial" w:cs="Arial"/>
          <w:sz w:val="24"/>
          <w:szCs w:val="24"/>
        </w:rPr>
        <w:t xml:space="preserve">Customers (organizations subscribing to the Services), End-Users (employees, trainees, administrators, assessors), Third-party Contractors and Researchers and </w:t>
      </w:r>
      <w:r w:rsidR="008C7F97" w:rsidRPr="629282E9">
        <w:rPr>
          <w:rFonts w:ascii="Arial" w:eastAsia="Arial" w:hAnsi="Arial" w:cs="Arial"/>
          <w:sz w:val="24"/>
          <w:szCs w:val="24"/>
        </w:rPr>
        <w:t>a</w:t>
      </w:r>
      <w:r w:rsidR="00441BE1" w:rsidRPr="629282E9">
        <w:rPr>
          <w:rFonts w:ascii="Arial" w:eastAsia="Arial" w:hAnsi="Arial" w:cs="Arial"/>
          <w:sz w:val="24"/>
          <w:szCs w:val="24"/>
        </w:rPr>
        <w:t>ny other person or system accessing or interacting with the Services, APIs, or associated documentation</w:t>
      </w:r>
      <w:r w:rsidR="00083713" w:rsidRPr="629282E9">
        <w:rPr>
          <w:rFonts w:ascii="Arial" w:eastAsia="Arial" w:hAnsi="Arial" w:cs="Arial"/>
          <w:sz w:val="24"/>
          <w:szCs w:val="24"/>
        </w:rPr>
        <w:t>.</w:t>
      </w:r>
      <w:r w:rsidR="008C7F97" w:rsidRPr="629282E9">
        <w:rPr>
          <w:rFonts w:ascii="Arial" w:eastAsia="Arial" w:hAnsi="Arial" w:cs="Arial"/>
          <w:sz w:val="24"/>
          <w:szCs w:val="24"/>
        </w:rPr>
        <w:t xml:space="preserve"> - </w:t>
      </w:r>
      <w:r w:rsidR="00441BE1" w:rsidRPr="629282E9">
        <w:rPr>
          <w:rFonts w:ascii="Arial" w:eastAsia="Arial" w:hAnsi="Arial" w:cs="Arial"/>
          <w:sz w:val="24"/>
          <w:szCs w:val="24"/>
        </w:rPr>
        <w:t xml:space="preserve">whether </w:t>
      </w:r>
      <w:r w:rsidR="00D43027" w:rsidRPr="629282E9">
        <w:rPr>
          <w:rFonts w:ascii="Arial" w:eastAsia="Arial" w:hAnsi="Arial" w:cs="Arial"/>
          <w:sz w:val="24"/>
          <w:szCs w:val="24"/>
        </w:rPr>
        <w:t>a</w:t>
      </w:r>
      <w:r w:rsidR="003C5E8A" w:rsidRPr="629282E9">
        <w:rPr>
          <w:rFonts w:ascii="Arial" w:eastAsia="Arial" w:hAnsi="Arial" w:cs="Arial"/>
          <w:sz w:val="24"/>
          <w:szCs w:val="24"/>
        </w:rPr>
        <w:t>cc</w:t>
      </w:r>
      <w:r w:rsidR="00D43027" w:rsidRPr="629282E9">
        <w:rPr>
          <w:rFonts w:ascii="Arial" w:eastAsia="Arial" w:hAnsi="Arial" w:cs="Arial"/>
          <w:sz w:val="24"/>
          <w:szCs w:val="24"/>
        </w:rPr>
        <w:t>essed</w:t>
      </w:r>
      <w:r w:rsidR="00441BE1" w:rsidRPr="629282E9">
        <w:rPr>
          <w:rFonts w:ascii="Arial" w:eastAsia="Arial" w:hAnsi="Arial" w:cs="Arial"/>
          <w:sz w:val="24"/>
          <w:szCs w:val="24"/>
        </w:rPr>
        <w:t xml:space="preserve"> in the Kingdom of Saudi Arabia or accessed internationally</w:t>
      </w:r>
      <w:r w:rsidR="00102E2F" w:rsidRPr="629282E9">
        <w:rPr>
          <w:rFonts w:ascii="Arial" w:eastAsia="Arial" w:hAnsi="Arial" w:cs="Arial"/>
          <w:sz w:val="24"/>
          <w:szCs w:val="24"/>
        </w:rPr>
        <w:t>.</w:t>
      </w:r>
    </w:p>
    <w:p w14:paraId="38CC46F9" w14:textId="77777777" w:rsidR="0033401C" w:rsidRDefault="0033401C" w:rsidP="629282E9">
      <w:pPr>
        <w:tabs>
          <w:tab w:val="left" w:pos="2014"/>
        </w:tabs>
        <w:spacing w:after="0" w:line="276" w:lineRule="auto"/>
        <w:jc w:val="both"/>
        <w:rPr>
          <w:rFonts w:ascii="Arial" w:eastAsia="Arial" w:hAnsi="Arial" w:cs="Arial"/>
          <w:color w:val="373E49" w:themeColor="accent1"/>
          <w:sz w:val="26"/>
          <w:szCs w:val="26"/>
        </w:rPr>
      </w:pPr>
    </w:p>
    <w:p w14:paraId="48E4AAE8" w14:textId="64AA5E63" w:rsidR="0033401C" w:rsidRPr="00F84435" w:rsidRDefault="0033401C" w:rsidP="0033401C">
      <w:pPr>
        <w:pStyle w:val="Heading1"/>
        <w:rPr>
          <w:rFonts w:ascii="Arial" w:eastAsia="Arial" w:hAnsi="Arial" w:cs="Arial"/>
          <w:color w:val="auto"/>
        </w:rPr>
      </w:pPr>
      <w:bookmarkStart w:id="7" w:name="_Toc1438568657"/>
      <w:r>
        <w:rPr>
          <w:rFonts w:ascii="Arial" w:eastAsia="Arial" w:hAnsi="Arial" w:cs="Arial"/>
          <w:color w:val="auto"/>
        </w:rPr>
        <w:t>Definitions</w:t>
      </w:r>
      <w:r>
        <w:rPr>
          <w:rFonts w:ascii="Arial" w:hAnsi="Arial" w:cs="Arial"/>
          <w:color w:val="auto"/>
        </w:rPr>
        <w:fldChar w:fldCharType="begin"/>
      </w:r>
      <w:r w:rsidRPr="00F84435">
        <w:rPr>
          <w:rFonts w:ascii="Arial" w:hAnsi="Arial" w:cs="Arial"/>
          <w:color w:val="auto"/>
        </w:rPr>
        <w:instrText xml:space="preserve"> HYPERLINK \l "_heading=h.3znysh7" </w:instrText>
      </w:r>
      <w:r>
        <w:rPr>
          <w:rFonts w:ascii="Arial" w:hAnsi="Arial" w:cs="Arial"/>
          <w:color w:val="auto"/>
        </w:rPr>
      </w:r>
      <w:r>
        <w:rPr>
          <w:rFonts w:ascii="Arial" w:hAnsi="Arial" w:cs="Arial"/>
          <w:color w:val="auto"/>
        </w:rPr>
        <w:fldChar w:fldCharType="separate"/>
      </w:r>
      <w:bookmarkEnd w:id="7"/>
    </w:p>
    <w:p w14:paraId="46D27266" w14:textId="531F37C8" w:rsidR="002300E2" w:rsidRPr="001851CC" w:rsidRDefault="0033401C" w:rsidP="629282E9">
      <w:pPr>
        <w:pStyle w:val="ListParagraph"/>
        <w:numPr>
          <w:ilvl w:val="0"/>
          <w:numId w:val="1"/>
        </w:numPr>
        <w:rPr>
          <w:rFonts w:ascii="Arial" w:eastAsia="Arial" w:hAnsi="Arial" w:cs="Arial"/>
          <w:sz w:val="24"/>
          <w:szCs w:val="24"/>
        </w:rPr>
      </w:pPr>
      <w:r>
        <w:fldChar w:fldCharType="end"/>
      </w:r>
      <w:r w:rsidR="002300E2" w:rsidRPr="629282E9">
        <w:rPr>
          <w:rFonts w:ascii="Arial" w:eastAsia="Arial" w:hAnsi="Arial" w:cs="Arial"/>
          <w:b/>
          <w:bCs/>
          <w:sz w:val="24"/>
          <w:szCs w:val="24"/>
        </w:rPr>
        <w:t>Service</w:t>
      </w:r>
      <w:r w:rsidR="002300E2" w:rsidRPr="629282E9">
        <w:rPr>
          <w:rFonts w:ascii="Arial" w:eastAsia="Arial" w:hAnsi="Arial" w:cs="Arial"/>
          <w:sz w:val="24"/>
          <w:szCs w:val="24"/>
        </w:rPr>
        <w:t xml:space="preserve">: The </w:t>
      </w:r>
      <w:r w:rsidR="00C878DC" w:rsidRPr="629282E9">
        <w:rPr>
          <w:rFonts w:ascii="Arial" w:eastAsia="Arial" w:hAnsi="Arial" w:cs="Arial"/>
          <w:sz w:val="24"/>
          <w:szCs w:val="24"/>
        </w:rPr>
        <w:t>Infoshield</w:t>
      </w:r>
      <w:r w:rsidR="002300E2" w:rsidRPr="629282E9">
        <w:rPr>
          <w:rFonts w:ascii="Arial" w:eastAsia="Arial" w:hAnsi="Arial" w:cs="Arial"/>
          <w:sz w:val="24"/>
          <w:szCs w:val="24"/>
        </w:rPr>
        <w:t xml:space="preserve"> LMS </w:t>
      </w:r>
      <w:r w:rsidR="00BB0CDA" w:rsidRPr="629282E9">
        <w:rPr>
          <w:rFonts w:ascii="Arial" w:eastAsia="Arial" w:hAnsi="Arial" w:cs="Arial"/>
          <w:sz w:val="24"/>
          <w:szCs w:val="24"/>
        </w:rPr>
        <w:t>or</w:t>
      </w:r>
      <w:r w:rsidR="002300E2" w:rsidRPr="629282E9">
        <w:rPr>
          <w:rFonts w:ascii="Arial" w:eastAsia="Arial" w:hAnsi="Arial" w:cs="Arial"/>
          <w:sz w:val="24"/>
          <w:szCs w:val="24"/>
        </w:rPr>
        <w:t xml:space="preserve"> PhishGuard Phishing Simulation platforms, including all web, mobile, API, integrations, and supporting infrastructure.</w:t>
      </w:r>
    </w:p>
    <w:p w14:paraId="1639726E" w14:textId="3B474D7C" w:rsidR="000F0DFB" w:rsidRPr="001851CC" w:rsidRDefault="000F0DFB" w:rsidP="629282E9">
      <w:pPr>
        <w:pStyle w:val="ListParagraph"/>
        <w:numPr>
          <w:ilvl w:val="0"/>
          <w:numId w:val="1"/>
        </w:numPr>
        <w:rPr>
          <w:rFonts w:ascii="Arial" w:eastAsia="Arial" w:hAnsi="Arial" w:cs="Arial"/>
          <w:sz w:val="24"/>
          <w:szCs w:val="24"/>
        </w:rPr>
      </w:pPr>
      <w:r w:rsidRPr="629282E9">
        <w:rPr>
          <w:rFonts w:ascii="Arial" w:eastAsia="Arial" w:hAnsi="Arial" w:cs="Arial"/>
          <w:b/>
          <w:bCs/>
          <w:sz w:val="24"/>
          <w:szCs w:val="24"/>
        </w:rPr>
        <w:t>Services</w:t>
      </w:r>
      <w:r w:rsidRPr="629282E9">
        <w:rPr>
          <w:rFonts w:ascii="Arial" w:eastAsia="Arial" w:hAnsi="Arial" w:cs="Arial"/>
          <w:sz w:val="24"/>
          <w:szCs w:val="24"/>
        </w:rPr>
        <w:t xml:space="preserve">: </w:t>
      </w:r>
      <w:r w:rsidR="00680985" w:rsidRPr="629282E9">
        <w:rPr>
          <w:rFonts w:ascii="Arial" w:eastAsia="Arial" w:hAnsi="Arial" w:cs="Arial"/>
          <w:sz w:val="24"/>
          <w:szCs w:val="24"/>
        </w:rPr>
        <w:t xml:space="preserve">Both Infoshield and PhishGuard </w:t>
      </w:r>
      <w:r w:rsidR="49149338" w:rsidRPr="629282E9">
        <w:rPr>
          <w:rFonts w:ascii="Arial" w:eastAsia="Arial" w:hAnsi="Arial" w:cs="Arial"/>
          <w:sz w:val="24"/>
          <w:szCs w:val="24"/>
        </w:rPr>
        <w:t>platforms</w:t>
      </w:r>
      <w:r w:rsidR="00680985" w:rsidRPr="629282E9">
        <w:rPr>
          <w:rFonts w:ascii="Arial" w:eastAsia="Arial" w:hAnsi="Arial" w:cs="Arial"/>
          <w:sz w:val="24"/>
          <w:szCs w:val="24"/>
        </w:rPr>
        <w:t>.</w:t>
      </w:r>
    </w:p>
    <w:p w14:paraId="6C94B1D2" w14:textId="77777777" w:rsidR="002300E2" w:rsidRPr="001851CC" w:rsidRDefault="002300E2" w:rsidP="629282E9">
      <w:pPr>
        <w:pStyle w:val="ListParagraph"/>
        <w:numPr>
          <w:ilvl w:val="0"/>
          <w:numId w:val="1"/>
        </w:numPr>
        <w:rPr>
          <w:rFonts w:ascii="Arial" w:eastAsia="Arial" w:hAnsi="Arial" w:cs="Arial"/>
          <w:sz w:val="24"/>
          <w:szCs w:val="24"/>
        </w:rPr>
      </w:pPr>
      <w:r w:rsidRPr="629282E9">
        <w:rPr>
          <w:rFonts w:ascii="Arial" w:eastAsia="Arial" w:hAnsi="Arial" w:cs="Arial"/>
          <w:sz w:val="24"/>
          <w:szCs w:val="24"/>
        </w:rPr>
        <w:t>Customer: An organization subscribing to the Service.</w:t>
      </w:r>
    </w:p>
    <w:p w14:paraId="27D64A81" w14:textId="5251A5D4" w:rsidR="002300E2" w:rsidRPr="001851CC" w:rsidRDefault="002300E2" w:rsidP="629282E9">
      <w:pPr>
        <w:pStyle w:val="ListParagraph"/>
        <w:numPr>
          <w:ilvl w:val="0"/>
          <w:numId w:val="1"/>
        </w:numPr>
        <w:rPr>
          <w:rFonts w:ascii="Arial" w:eastAsia="Arial" w:hAnsi="Arial" w:cs="Arial"/>
          <w:sz w:val="24"/>
          <w:szCs w:val="24"/>
        </w:rPr>
      </w:pPr>
      <w:r w:rsidRPr="629282E9">
        <w:rPr>
          <w:rFonts w:ascii="Arial" w:eastAsia="Arial" w:hAnsi="Arial" w:cs="Arial"/>
          <w:b/>
          <w:bCs/>
          <w:sz w:val="24"/>
          <w:szCs w:val="24"/>
        </w:rPr>
        <w:t>End-User</w:t>
      </w:r>
      <w:r w:rsidRPr="629282E9">
        <w:rPr>
          <w:rFonts w:ascii="Arial" w:eastAsia="Arial" w:hAnsi="Arial" w:cs="Arial"/>
          <w:sz w:val="24"/>
          <w:szCs w:val="24"/>
        </w:rPr>
        <w:t xml:space="preserve">: An individual accessing the Service on behalf of a </w:t>
      </w:r>
      <w:r w:rsidR="04C2FCBC" w:rsidRPr="629282E9">
        <w:rPr>
          <w:rFonts w:ascii="Arial" w:eastAsia="Arial" w:hAnsi="Arial" w:cs="Arial"/>
          <w:sz w:val="24"/>
          <w:szCs w:val="24"/>
        </w:rPr>
        <w:t>customer</w:t>
      </w:r>
      <w:r w:rsidRPr="629282E9">
        <w:rPr>
          <w:rFonts w:ascii="Arial" w:eastAsia="Arial" w:hAnsi="Arial" w:cs="Arial"/>
          <w:sz w:val="24"/>
          <w:szCs w:val="24"/>
        </w:rPr>
        <w:t xml:space="preserve"> (e.g., employees, trainees, administrators).</w:t>
      </w:r>
    </w:p>
    <w:p w14:paraId="29E80B81" w14:textId="77777777" w:rsidR="002300E2" w:rsidRPr="001851CC" w:rsidRDefault="002300E2" w:rsidP="629282E9">
      <w:pPr>
        <w:pStyle w:val="ListParagraph"/>
        <w:numPr>
          <w:ilvl w:val="0"/>
          <w:numId w:val="1"/>
        </w:numPr>
        <w:rPr>
          <w:rFonts w:ascii="Arial" w:eastAsia="Arial" w:hAnsi="Arial" w:cs="Arial"/>
          <w:sz w:val="24"/>
          <w:szCs w:val="24"/>
        </w:rPr>
      </w:pPr>
      <w:r w:rsidRPr="629282E9">
        <w:rPr>
          <w:rFonts w:ascii="Arial" w:eastAsia="Arial" w:hAnsi="Arial" w:cs="Arial"/>
          <w:b/>
          <w:bCs/>
          <w:sz w:val="24"/>
          <w:szCs w:val="24"/>
        </w:rPr>
        <w:t>User Content</w:t>
      </w:r>
      <w:r w:rsidRPr="629282E9">
        <w:rPr>
          <w:rFonts w:ascii="Arial" w:eastAsia="Arial" w:hAnsi="Arial" w:cs="Arial"/>
          <w:sz w:val="24"/>
          <w:szCs w:val="24"/>
        </w:rPr>
        <w:t>: Data uploaded, submitted, or generated by Customers or End-Users (e.g., course materials, phishing templates, reports).</w:t>
      </w:r>
    </w:p>
    <w:p w14:paraId="28D10601" w14:textId="01C5A11B" w:rsidR="002300E2" w:rsidRPr="001851CC" w:rsidRDefault="002300E2" w:rsidP="629282E9">
      <w:pPr>
        <w:pStyle w:val="ListParagraph"/>
        <w:numPr>
          <w:ilvl w:val="0"/>
          <w:numId w:val="1"/>
        </w:numPr>
        <w:rPr>
          <w:rFonts w:ascii="Arial" w:eastAsia="Arial" w:hAnsi="Arial" w:cs="Arial"/>
          <w:sz w:val="24"/>
          <w:szCs w:val="24"/>
        </w:rPr>
      </w:pPr>
      <w:r w:rsidRPr="629282E9">
        <w:rPr>
          <w:rFonts w:ascii="Arial" w:eastAsia="Arial" w:hAnsi="Arial" w:cs="Arial"/>
          <w:b/>
          <w:bCs/>
          <w:sz w:val="24"/>
          <w:szCs w:val="24"/>
        </w:rPr>
        <w:t>Simulation</w:t>
      </w:r>
      <w:r w:rsidRPr="629282E9">
        <w:rPr>
          <w:rFonts w:ascii="Arial" w:eastAsia="Arial" w:hAnsi="Arial" w:cs="Arial"/>
          <w:sz w:val="24"/>
          <w:szCs w:val="24"/>
        </w:rPr>
        <w:t>: A controlled phishing campaign sent to End-Users as part of training exercises.</w:t>
      </w:r>
    </w:p>
    <w:p w14:paraId="78AC460B" w14:textId="7E00F001" w:rsidR="00F03D08" w:rsidRPr="001851CC" w:rsidRDefault="7665F50C" w:rsidP="629282E9">
      <w:pPr>
        <w:pStyle w:val="ListParagraph"/>
        <w:numPr>
          <w:ilvl w:val="0"/>
          <w:numId w:val="1"/>
        </w:numPr>
        <w:rPr>
          <w:rFonts w:ascii="Arial" w:eastAsia="Arial" w:hAnsi="Arial" w:cs="Arial"/>
          <w:sz w:val="24"/>
          <w:szCs w:val="24"/>
        </w:rPr>
      </w:pPr>
      <w:r w:rsidRPr="629282E9">
        <w:rPr>
          <w:rFonts w:ascii="Arial" w:eastAsia="Arial" w:hAnsi="Arial" w:cs="Arial"/>
          <w:b/>
          <w:bCs/>
          <w:sz w:val="24"/>
          <w:szCs w:val="24"/>
        </w:rPr>
        <w:t>Malware</w:t>
      </w:r>
      <w:r w:rsidR="00F03D08" w:rsidRPr="629282E9">
        <w:rPr>
          <w:rFonts w:ascii="Arial" w:eastAsia="Arial" w:hAnsi="Arial" w:cs="Arial"/>
          <w:sz w:val="24"/>
          <w:szCs w:val="24"/>
        </w:rPr>
        <w:t xml:space="preserve">: Software or </w:t>
      </w:r>
      <w:r w:rsidR="00D162CD" w:rsidRPr="629282E9">
        <w:rPr>
          <w:rFonts w:ascii="Arial" w:eastAsia="Arial" w:hAnsi="Arial" w:cs="Arial"/>
          <w:sz w:val="24"/>
          <w:szCs w:val="24"/>
        </w:rPr>
        <w:t>code designed to perform unauthorized or harmful actions.</w:t>
      </w:r>
      <w:r w:rsidR="00F03D08" w:rsidRPr="629282E9">
        <w:rPr>
          <w:rFonts w:ascii="Arial" w:eastAsia="Arial" w:hAnsi="Arial" w:cs="Arial"/>
          <w:sz w:val="24"/>
          <w:szCs w:val="24"/>
        </w:rPr>
        <w:t xml:space="preserve"> This includes but is not limited to viruses, worms, trojans, ransomware, spyware, adware, bots, rootkits, and other malicious programs that compromise </w:t>
      </w:r>
      <w:r w:rsidR="00C243B5" w:rsidRPr="629282E9">
        <w:rPr>
          <w:rFonts w:ascii="Arial" w:eastAsia="Arial" w:hAnsi="Arial" w:cs="Arial"/>
          <w:sz w:val="24"/>
          <w:szCs w:val="24"/>
        </w:rPr>
        <w:t>confidentiality</w:t>
      </w:r>
      <w:r w:rsidR="00F03D08" w:rsidRPr="629282E9">
        <w:rPr>
          <w:rFonts w:ascii="Arial" w:eastAsia="Arial" w:hAnsi="Arial" w:cs="Arial"/>
          <w:sz w:val="24"/>
          <w:szCs w:val="24"/>
        </w:rPr>
        <w:t>, integrity, or availability of data or systems.</w:t>
      </w:r>
    </w:p>
    <w:p w14:paraId="6C41B56A" w14:textId="70F36F2D" w:rsidR="7665F50C" w:rsidRPr="001851CC" w:rsidRDefault="00F03D08" w:rsidP="629282E9">
      <w:pPr>
        <w:pStyle w:val="ListParagraph"/>
        <w:numPr>
          <w:ilvl w:val="0"/>
          <w:numId w:val="1"/>
        </w:numPr>
        <w:rPr>
          <w:rFonts w:ascii="Arial" w:eastAsia="Arial" w:hAnsi="Arial" w:cs="Arial"/>
          <w:sz w:val="24"/>
          <w:szCs w:val="24"/>
        </w:rPr>
      </w:pPr>
      <w:r w:rsidRPr="629282E9">
        <w:rPr>
          <w:rFonts w:ascii="Arial" w:eastAsia="Arial" w:hAnsi="Arial" w:cs="Arial"/>
          <w:b/>
          <w:bCs/>
          <w:sz w:val="24"/>
          <w:szCs w:val="24"/>
        </w:rPr>
        <w:t>Phishing Campaign</w:t>
      </w:r>
      <w:r w:rsidRPr="629282E9">
        <w:rPr>
          <w:rFonts w:ascii="Arial" w:eastAsia="Arial" w:hAnsi="Arial" w:cs="Arial"/>
          <w:sz w:val="24"/>
          <w:szCs w:val="24"/>
        </w:rPr>
        <w:t>: A controlled series of phishing or social-</w:t>
      </w:r>
      <w:r w:rsidR="00DC14B2" w:rsidRPr="629282E9">
        <w:rPr>
          <w:rFonts w:ascii="Arial" w:eastAsia="Arial" w:hAnsi="Arial" w:cs="Arial"/>
          <w:sz w:val="24"/>
          <w:szCs w:val="24"/>
        </w:rPr>
        <w:t>e</w:t>
      </w:r>
      <w:r w:rsidRPr="629282E9">
        <w:rPr>
          <w:rFonts w:ascii="Arial" w:eastAsia="Arial" w:hAnsi="Arial" w:cs="Arial"/>
          <w:sz w:val="24"/>
          <w:szCs w:val="24"/>
        </w:rPr>
        <w:t>ngineering exercises delivered via the PhishGuard platform. A Simulation Campaign may consist of one or more crafted email messages, links, attachments, landing pages, and tracking mechanisms, all pre-authorized by the Customer, to assess End-User susceptibility and inform targeted training assignments.</w:t>
      </w:r>
    </w:p>
    <w:p w14:paraId="6A7DBB62" w14:textId="77777777" w:rsidR="001851CC" w:rsidRDefault="001851CC" w:rsidP="629282E9">
      <w:pPr>
        <w:rPr>
          <w:rFonts w:ascii="Arial" w:hAnsi="Arial" w:cs="Arial"/>
          <w:sz w:val="26"/>
          <w:szCs w:val="26"/>
        </w:rPr>
      </w:pPr>
    </w:p>
    <w:p w14:paraId="728C535D" w14:textId="77777777" w:rsidR="001851CC" w:rsidRDefault="001851CC" w:rsidP="629282E9">
      <w:pPr>
        <w:rPr>
          <w:rFonts w:ascii="Arial" w:hAnsi="Arial" w:cs="Arial"/>
          <w:sz w:val="26"/>
          <w:szCs w:val="26"/>
        </w:rPr>
      </w:pPr>
    </w:p>
    <w:p w14:paraId="69264273" w14:textId="77777777" w:rsidR="001851CC" w:rsidRDefault="001851CC" w:rsidP="629282E9">
      <w:pPr>
        <w:rPr>
          <w:rFonts w:ascii="Arial" w:hAnsi="Arial" w:cs="Arial"/>
          <w:sz w:val="26"/>
          <w:szCs w:val="26"/>
        </w:rPr>
      </w:pPr>
    </w:p>
    <w:p w14:paraId="361DFAE8" w14:textId="77777777" w:rsidR="001851CC" w:rsidRPr="001851CC" w:rsidRDefault="001851CC" w:rsidP="629282E9">
      <w:pPr>
        <w:rPr>
          <w:rFonts w:ascii="Arial" w:hAnsi="Arial" w:cs="Arial"/>
          <w:sz w:val="26"/>
          <w:szCs w:val="26"/>
        </w:rPr>
      </w:pPr>
    </w:p>
    <w:bookmarkStart w:id="8" w:name="_Toc1589255649"/>
    <w:p w14:paraId="4D05FCAC" w14:textId="0EA6AF85" w:rsidR="00C3796D" w:rsidRPr="00C3796D" w:rsidRDefault="00BB65B9" w:rsidP="00C3796D">
      <w:pPr>
        <w:pStyle w:val="Heading1"/>
        <w:rPr>
          <w:rFonts w:ascii="Arial" w:eastAsia="Arial" w:hAnsi="Arial" w:cs="Arial"/>
          <w:color w:val="auto"/>
        </w:rPr>
      </w:pPr>
      <w:r>
        <w:fldChar w:fldCharType="begin"/>
      </w:r>
      <w:r>
        <w:instrText>HYPERLINK \l "_heading=h.tyjcwt" \h</w:instrText>
      </w:r>
      <w:r>
        <w:rPr>
          <w:rFonts w:hint="eastAsia"/>
        </w:rPr>
        <w:fldChar w:fldCharType="separate"/>
      </w:r>
      <w:r w:rsidRPr="629282E9">
        <w:rPr>
          <w:rFonts w:ascii="Arial" w:eastAsia="Arial" w:hAnsi="Arial" w:cs="Arial"/>
          <w:color w:val="auto"/>
        </w:rPr>
        <w:t>Policy Statements</w:t>
      </w:r>
      <w:r>
        <w:fldChar w:fldCharType="end"/>
      </w:r>
      <w:bookmarkEnd w:id="8"/>
    </w:p>
    <w:p w14:paraId="5F76BDB8" w14:textId="5D22EC21" w:rsidR="00B664B1" w:rsidRPr="00E92009" w:rsidRDefault="00E92009" w:rsidP="629282E9">
      <w:pPr>
        <w:pStyle w:val="Heading2"/>
        <w:rPr>
          <w:rFonts w:hint="eastAsia"/>
          <w:color w:val="6679CC" w:themeColor="accent4" w:themeTint="99"/>
          <w:lang w:eastAsia="ar"/>
        </w:rPr>
      </w:pPr>
      <w:bookmarkStart w:id="9" w:name="_Toc1474363006"/>
      <w:r w:rsidRPr="629282E9">
        <w:rPr>
          <w:color w:val="6679CC" w:themeColor="accent4" w:themeTint="99"/>
        </w:rPr>
        <w:t>General</w:t>
      </w:r>
      <w:r w:rsidRPr="629282E9">
        <w:rPr>
          <w:color w:val="6679CC" w:themeColor="accent4" w:themeTint="99"/>
          <w:lang w:eastAsia="ar"/>
        </w:rPr>
        <w:t xml:space="preserve"> Requirements</w:t>
      </w:r>
      <w:bookmarkEnd w:id="9"/>
    </w:p>
    <w:p w14:paraId="708FCF1F" w14:textId="2F98A6E5" w:rsidR="00203A17" w:rsidRPr="001851CC" w:rsidRDefault="003C1DA9" w:rsidP="629282E9">
      <w:pPr>
        <w:pStyle w:val="ListParagraph"/>
        <w:numPr>
          <w:ilvl w:val="0"/>
          <w:numId w:val="16"/>
        </w:numPr>
        <w:tabs>
          <w:tab w:val="right" w:pos="747"/>
          <w:tab w:val="right" w:pos="1350"/>
        </w:tabs>
        <w:spacing w:before="120" w:after="120" w:line="276" w:lineRule="auto"/>
        <w:jc w:val="both"/>
        <w:rPr>
          <w:rFonts w:ascii="Arial" w:hAnsi="Arial" w:cs="Arial"/>
          <w:sz w:val="24"/>
          <w:szCs w:val="24"/>
          <w:lang w:eastAsia="ar"/>
        </w:rPr>
      </w:pPr>
      <w:r w:rsidRPr="629282E9">
        <w:rPr>
          <w:rFonts w:ascii="Arial" w:eastAsiaTheme="minorEastAsia" w:hAnsi="Arial" w:cs="Arial"/>
          <w:sz w:val="24"/>
          <w:szCs w:val="24"/>
          <w:lang w:eastAsia="ar"/>
        </w:rPr>
        <w:t xml:space="preserve">All </w:t>
      </w:r>
      <w:r w:rsidR="4EA32559" w:rsidRPr="629282E9">
        <w:rPr>
          <w:rFonts w:ascii="Arial" w:eastAsiaTheme="minorEastAsia" w:hAnsi="Arial" w:cs="Arial"/>
          <w:sz w:val="24"/>
          <w:szCs w:val="24"/>
          <w:lang w:eastAsia="ar"/>
        </w:rPr>
        <w:t>users</w:t>
      </w:r>
      <w:r w:rsidRPr="629282E9">
        <w:rPr>
          <w:rFonts w:ascii="Arial" w:eastAsiaTheme="minorEastAsia" w:hAnsi="Arial" w:cs="Arial"/>
          <w:sz w:val="24"/>
          <w:szCs w:val="24"/>
          <w:lang w:eastAsia="ar"/>
        </w:rPr>
        <w:t xml:space="preserve"> must comply with C</w:t>
      </w:r>
      <w:r w:rsidR="00093815" w:rsidRPr="629282E9">
        <w:rPr>
          <w:rFonts w:ascii="Arial" w:eastAsiaTheme="minorEastAsia" w:hAnsi="Arial" w:cs="Arial"/>
          <w:sz w:val="24"/>
          <w:szCs w:val="24"/>
          <w:lang w:eastAsia="ar"/>
        </w:rPr>
        <w:t>EREBRA</w:t>
      </w:r>
      <w:r w:rsidRPr="629282E9">
        <w:rPr>
          <w:rFonts w:ascii="Arial" w:eastAsiaTheme="minorEastAsia" w:hAnsi="Arial" w:cs="Arial"/>
          <w:sz w:val="24"/>
          <w:szCs w:val="24"/>
          <w:lang w:eastAsia="ar"/>
        </w:rPr>
        <w:t>’s, Terms of Service, Privacy Policy, and Data Processing Agreement.</w:t>
      </w:r>
    </w:p>
    <w:p w14:paraId="5809C535" w14:textId="55A00635" w:rsidR="00203A17" w:rsidRPr="001851CC" w:rsidRDefault="008E5D9B" w:rsidP="629282E9">
      <w:pPr>
        <w:pStyle w:val="ListParagraph"/>
        <w:numPr>
          <w:ilvl w:val="0"/>
          <w:numId w:val="16"/>
        </w:numPr>
        <w:tabs>
          <w:tab w:val="right" w:pos="747"/>
          <w:tab w:val="right" w:pos="1350"/>
        </w:tabs>
        <w:spacing w:before="120" w:after="120" w:line="276" w:lineRule="auto"/>
        <w:jc w:val="both"/>
        <w:rPr>
          <w:rFonts w:ascii="Arial" w:hAnsi="Arial" w:cs="Arial"/>
          <w:sz w:val="24"/>
          <w:szCs w:val="24"/>
          <w:lang w:eastAsia="ar"/>
        </w:rPr>
      </w:pPr>
      <w:r w:rsidRPr="629282E9">
        <w:rPr>
          <w:rFonts w:ascii="Arial" w:hAnsi="Arial" w:cs="Arial"/>
          <w:sz w:val="24"/>
          <w:szCs w:val="24"/>
          <w:lang w:eastAsia="ar"/>
        </w:rPr>
        <w:t>Users must only access features, data and configurations for which they hold explicit authorization.</w:t>
      </w:r>
      <w:r w:rsidR="00203A17" w:rsidRPr="629282E9">
        <w:rPr>
          <w:rFonts w:ascii="Arial" w:hAnsi="Arial" w:cs="Arial"/>
          <w:sz w:val="24"/>
          <w:szCs w:val="24"/>
          <w:lang w:eastAsia="ar"/>
        </w:rPr>
        <w:t xml:space="preserve"> </w:t>
      </w:r>
    </w:p>
    <w:p w14:paraId="09DF604B" w14:textId="6B42E5E1" w:rsidR="00203A17" w:rsidRPr="001851CC" w:rsidRDefault="008E5D9B" w:rsidP="629282E9">
      <w:pPr>
        <w:pStyle w:val="ListParagraph"/>
        <w:numPr>
          <w:ilvl w:val="0"/>
          <w:numId w:val="16"/>
        </w:numPr>
        <w:tabs>
          <w:tab w:val="right" w:pos="747"/>
          <w:tab w:val="right" w:pos="1350"/>
        </w:tabs>
        <w:spacing w:before="120" w:after="120" w:line="276" w:lineRule="auto"/>
        <w:jc w:val="both"/>
        <w:rPr>
          <w:rFonts w:ascii="Arial" w:hAnsi="Arial" w:cs="Arial"/>
          <w:sz w:val="24"/>
          <w:szCs w:val="24"/>
          <w:lang w:eastAsia="ar"/>
        </w:rPr>
      </w:pPr>
      <w:r w:rsidRPr="629282E9">
        <w:rPr>
          <w:rFonts w:ascii="Arial" w:hAnsi="Arial" w:cs="Arial"/>
          <w:sz w:val="24"/>
          <w:szCs w:val="24"/>
          <w:lang w:eastAsia="ar"/>
        </w:rPr>
        <w:t>All User Content (training materials, phishing templates, reports) must respect intellectual-property rights and must not violate any applicable law.</w:t>
      </w:r>
    </w:p>
    <w:p w14:paraId="47BB4C5C" w14:textId="0AD88699" w:rsidR="00CF4966" w:rsidRPr="001851CC" w:rsidRDefault="00CF4966" w:rsidP="629282E9">
      <w:pPr>
        <w:pStyle w:val="ListParagraph"/>
        <w:numPr>
          <w:ilvl w:val="0"/>
          <w:numId w:val="16"/>
        </w:numPr>
        <w:tabs>
          <w:tab w:val="right" w:pos="747"/>
          <w:tab w:val="right" w:pos="1350"/>
        </w:tabs>
        <w:spacing w:before="120" w:after="120" w:line="276" w:lineRule="auto"/>
        <w:jc w:val="both"/>
        <w:rPr>
          <w:rFonts w:ascii="Arial" w:hAnsi="Arial" w:cs="Arial"/>
          <w:sz w:val="24"/>
          <w:szCs w:val="24"/>
          <w:lang w:eastAsia="ar"/>
        </w:rPr>
      </w:pPr>
      <w:r w:rsidRPr="629282E9">
        <w:rPr>
          <w:rFonts w:ascii="Arial" w:hAnsi="Arial" w:cs="Arial"/>
          <w:sz w:val="24"/>
          <w:szCs w:val="24"/>
          <w:lang w:eastAsia="ar"/>
        </w:rPr>
        <w:t xml:space="preserve">Report any suspected unauthorized access or misuse immediately to </w:t>
      </w:r>
      <w:hyperlink r:id="rId15">
        <w:r w:rsidRPr="629282E9">
          <w:rPr>
            <w:rStyle w:val="Hyperlink"/>
            <w:rFonts w:ascii="Arial" w:hAnsi="Arial" w:cs="Arial"/>
            <w:color w:val="auto"/>
            <w:sz w:val="24"/>
            <w:szCs w:val="24"/>
            <w:lang w:eastAsia="ar"/>
          </w:rPr>
          <w:t>support@cerebra.sa</w:t>
        </w:r>
      </w:hyperlink>
      <w:r w:rsidRPr="629282E9">
        <w:rPr>
          <w:rFonts w:ascii="Arial" w:hAnsi="Arial" w:cs="Arial"/>
          <w:sz w:val="24"/>
          <w:szCs w:val="24"/>
          <w:lang w:eastAsia="ar"/>
        </w:rPr>
        <w:t>.</w:t>
      </w:r>
    </w:p>
    <w:p w14:paraId="37DF2F71" w14:textId="0DEAF63D" w:rsidR="115E54FA" w:rsidRDefault="115E54FA" w:rsidP="629282E9">
      <w:pPr>
        <w:pStyle w:val="ListParagraph"/>
        <w:numPr>
          <w:ilvl w:val="0"/>
          <w:numId w:val="16"/>
        </w:numPr>
        <w:tabs>
          <w:tab w:val="right" w:pos="747"/>
          <w:tab w:val="right" w:pos="1350"/>
        </w:tabs>
        <w:spacing w:before="120" w:after="120" w:line="276" w:lineRule="auto"/>
        <w:jc w:val="both"/>
        <w:rPr>
          <w:rFonts w:ascii="Arial" w:hAnsi="Arial" w:cs="Arial"/>
          <w:sz w:val="24"/>
          <w:szCs w:val="24"/>
          <w:lang w:eastAsia="ar"/>
        </w:rPr>
      </w:pPr>
      <w:r w:rsidRPr="629282E9">
        <w:rPr>
          <w:rFonts w:ascii="Arial" w:hAnsi="Arial" w:cs="Arial"/>
          <w:sz w:val="24"/>
          <w:szCs w:val="24"/>
          <w:lang w:eastAsia="ar"/>
        </w:rPr>
        <w:t>All access and activity on the Services may be logged and monitored for compliance and security purposes</w:t>
      </w:r>
    </w:p>
    <w:p w14:paraId="345DFCA3" w14:textId="4F631754" w:rsidR="115E54FA" w:rsidRDefault="115E54FA" w:rsidP="629282E9">
      <w:pPr>
        <w:pStyle w:val="ListParagraph"/>
        <w:numPr>
          <w:ilvl w:val="0"/>
          <w:numId w:val="16"/>
        </w:numPr>
        <w:tabs>
          <w:tab w:val="right" w:pos="747"/>
          <w:tab w:val="right" w:pos="1350"/>
        </w:tabs>
        <w:spacing w:before="120" w:after="120" w:line="276" w:lineRule="auto"/>
        <w:jc w:val="both"/>
        <w:rPr>
          <w:rFonts w:ascii="Arial" w:hAnsi="Arial" w:cs="Arial"/>
          <w:sz w:val="24"/>
          <w:szCs w:val="24"/>
          <w:lang w:eastAsia="ar"/>
        </w:rPr>
      </w:pPr>
      <w:r w:rsidRPr="629282E9">
        <w:rPr>
          <w:rFonts w:ascii="Arial" w:hAnsi="Arial" w:cs="Arial"/>
          <w:sz w:val="24"/>
          <w:szCs w:val="24"/>
          <w:lang w:eastAsia="ar"/>
        </w:rPr>
        <w:t>By accessing or using the Services, Users acknowledge that they have read, understood, and agree to abide by this AUP</w:t>
      </w:r>
    </w:p>
    <w:p w14:paraId="107A9E60" w14:textId="584B7CF9" w:rsidR="008E5D9B" w:rsidRDefault="00C878DC" w:rsidP="629282E9">
      <w:pPr>
        <w:pStyle w:val="Heading2"/>
        <w:rPr>
          <w:rFonts w:hint="eastAsia"/>
          <w:color w:val="6679CC" w:themeColor="accent4" w:themeTint="99"/>
          <w:lang w:eastAsia="ar"/>
        </w:rPr>
      </w:pPr>
      <w:bookmarkStart w:id="10" w:name="_Toc214340060"/>
      <w:r w:rsidRPr="629282E9">
        <w:rPr>
          <w:color w:val="6679CC" w:themeColor="accent4" w:themeTint="99"/>
          <w:lang w:eastAsia="ar"/>
        </w:rPr>
        <w:t>Infoshield</w:t>
      </w:r>
      <w:r w:rsidR="000E5954" w:rsidRPr="629282E9">
        <w:rPr>
          <w:color w:val="6679CC" w:themeColor="accent4" w:themeTint="99"/>
          <w:lang w:eastAsia="ar"/>
        </w:rPr>
        <w:t xml:space="preserve"> Platform Use</w:t>
      </w:r>
      <w:bookmarkEnd w:id="10"/>
    </w:p>
    <w:p w14:paraId="30CCA6C7" w14:textId="3FAAAE32" w:rsidR="000E5954" w:rsidRPr="001851CC" w:rsidRDefault="002B025E" w:rsidP="629282E9">
      <w:pPr>
        <w:tabs>
          <w:tab w:val="right" w:pos="747"/>
          <w:tab w:val="right" w:pos="1350"/>
        </w:tabs>
        <w:spacing w:before="120" w:after="120" w:line="276" w:lineRule="auto"/>
        <w:jc w:val="both"/>
        <w:rPr>
          <w:rFonts w:ascii="Arial" w:hAnsi="Arial" w:cs="Arial"/>
          <w:sz w:val="24"/>
          <w:szCs w:val="24"/>
          <w:lang w:eastAsia="ar"/>
        </w:rPr>
      </w:pPr>
      <w:r w:rsidRPr="629282E9">
        <w:rPr>
          <w:rFonts w:ascii="Arial" w:hAnsi="Arial" w:cs="Arial"/>
          <w:sz w:val="24"/>
          <w:szCs w:val="24"/>
          <w:lang w:eastAsia="ar"/>
        </w:rPr>
        <w:t>Users may use the Services solely to:</w:t>
      </w:r>
    </w:p>
    <w:p w14:paraId="4559C1AF" w14:textId="072F9688" w:rsidR="00AC4F38" w:rsidRPr="001851CC" w:rsidRDefault="00AC4F38" w:rsidP="629282E9">
      <w:pPr>
        <w:pStyle w:val="ListParagraph"/>
        <w:numPr>
          <w:ilvl w:val="0"/>
          <w:numId w:val="17"/>
        </w:numPr>
        <w:tabs>
          <w:tab w:val="right" w:pos="747"/>
          <w:tab w:val="right" w:pos="1350"/>
        </w:tabs>
        <w:spacing w:before="120" w:after="120" w:line="276" w:lineRule="auto"/>
        <w:jc w:val="both"/>
        <w:rPr>
          <w:rFonts w:ascii="Arial" w:hAnsi="Arial" w:cs="Arial"/>
          <w:sz w:val="24"/>
          <w:szCs w:val="24"/>
          <w:lang w:eastAsia="ar"/>
        </w:rPr>
      </w:pPr>
      <w:r w:rsidRPr="629282E9">
        <w:rPr>
          <w:rFonts w:ascii="Arial" w:hAnsi="Arial" w:cs="Arial"/>
          <w:sz w:val="24"/>
          <w:szCs w:val="24"/>
          <w:lang w:eastAsia="ar"/>
        </w:rPr>
        <w:t>Deliver, enroll in and complete cybersecurity awareness and technical training courses.</w:t>
      </w:r>
    </w:p>
    <w:p w14:paraId="7927BA6C" w14:textId="1EAEC677" w:rsidR="00AC4F38" w:rsidRPr="001851CC" w:rsidRDefault="00AC4F38" w:rsidP="629282E9">
      <w:pPr>
        <w:pStyle w:val="ListParagraph"/>
        <w:numPr>
          <w:ilvl w:val="0"/>
          <w:numId w:val="17"/>
        </w:numPr>
        <w:tabs>
          <w:tab w:val="right" w:pos="747"/>
          <w:tab w:val="right" w:pos="1350"/>
        </w:tabs>
        <w:spacing w:before="120" w:after="120" w:line="276" w:lineRule="auto"/>
        <w:jc w:val="both"/>
        <w:rPr>
          <w:rFonts w:ascii="Arial" w:hAnsi="Arial" w:cs="Arial"/>
          <w:sz w:val="24"/>
          <w:szCs w:val="24"/>
          <w:lang w:eastAsia="ar"/>
        </w:rPr>
      </w:pPr>
      <w:r w:rsidRPr="629282E9">
        <w:rPr>
          <w:rFonts w:ascii="Arial" w:hAnsi="Arial" w:cs="Arial"/>
          <w:sz w:val="24"/>
          <w:szCs w:val="24"/>
          <w:lang w:eastAsia="ar"/>
        </w:rPr>
        <w:t>Upload, store and manage custom learning content, provided it does not infringe on third-party rights.</w:t>
      </w:r>
    </w:p>
    <w:p w14:paraId="68718840" w14:textId="68020FA7" w:rsidR="00285F49" w:rsidRPr="001851CC" w:rsidRDefault="00AC4F38" w:rsidP="629282E9">
      <w:pPr>
        <w:pStyle w:val="ListParagraph"/>
        <w:numPr>
          <w:ilvl w:val="0"/>
          <w:numId w:val="17"/>
        </w:numPr>
        <w:tabs>
          <w:tab w:val="right" w:pos="747"/>
          <w:tab w:val="right" w:pos="1350"/>
        </w:tabs>
        <w:spacing w:before="120" w:after="120" w:line="276" w:lineRule="auto"/>
        <w:jc w:val="both"/>
        <w:rPr>
          <w:rFonts w:ascii="Arial" w:hAnsi="Arial" w:cs="Arial"/>
          <w:sz w:val="24"/>
          <w:szCs w:val="24"/>
          <w:lang w:eastAsia="ar"/>
        </w:rPr>
      </w:pPr>
      <w:r w:rsidRPr="629282E9">
        <w:rPr>
          <w:rFonts w:ascii="Arial" w:hAnsi="Arial" w:cs="Arial"/>
          <w:sz w:val="24"/>
          <w:szCs w:val="24"/>
          <w:lang w:eastAsia="ar"/>
        </w:rPr>
        <w:t>Generate performance reports and analytics within</w:t>
      </w:r>
      <w:r w:rsidR="5A472EA9" w:rsidRPr="629282E9">
        <w:rPr>
          <w:rFonts w:ascii="Arial" w:hAnsi="Arial" w:cs="Arial"/>
          <w:sz w:val="24"/>
          <w:szCs w:val="24"/>
          <w:lang w:eastAsia="ar"/>
        </w:rPr>
        <w:t xml:space="preserve"> their </w:t>
      </w:r>
      <w:r w:rsidRPr="629282E9">
        <w:rPr>
          <w:rFonts w:ascii="Arial" w:hAnsi="Arial" w:cs="Arial"/>
          <w:sz w:val="24"/>
          <w:szCs w:val="24"/>
          <w:lang w:eastAsia="ar"/>
        </w:rPr>
        <w:t xml:space="preserve">subscription-defined </w:t>
      </w:r>
      <w:r w:rsidR="5D5E6449" w:rsidRPr="629282E9">
        <w:rPr>
          <w:rFonts w:ascii="Arial" w:hAnsi="Arial" w:cs="Arial"/>
          <w:sz w:val="24"/>
          <w:szCs w:val="24"/>
          <w:lang w:eastAsia="ar"/>
        </w:rPr>
        <w:t>timeline</w:t>
      </w:r>
      <w:r w:rsidR="40D4B2D0" w:rsidRPr="629282E9">
        <w:rPr>
          <w:rFonts w:ascii="Arial" w:hAnsi="Arial" w:cs="Arial"/>
          <w:sz w:val="24"/>
          <w:szCs w:val="24"/>
          <w:lang w:eastAsia="ar"/>
        </w:rPr>
        <w:t xml:space="preserve"> and scope</w:t>
      </w:r>
      <w:r w:rsidRPr="629282E9">
        <w:rPr>
          <w:rFonts w:ascii="Arial" w:hAnsi="Arial" w:cs="Arial"/>
          <w:sz w:val="24"/>
          <w:szCs w:val="24"/>
          <w:lang w:eastAsia="ar"/>
        </w:rPr>
        <w:t>.</w:t>
      </w:r>
    </w:p>
    <w:p w14:paraId="00CB3D1B" w14:textId="0AFA0FD1" w:rsidR="00066E48" w:rsidRPr="001851CC" w:rsidRDefault="00066E48" w:rsidP="629282E9">
      <w:pPr>
        <w:tabs>
          <w:tab w:val="right" w:pos="747"/>
          <w:tab w:val="right" w:pos="1350"/>
        </w:tabs>
        <w:spacing w:before="120" w:after="120" w:line="276" w:lineRule="auto"/>
        <w:jc w:val="both"/>
        <w:rPr>
          <w:rFonts w:ascii="Arial" w:hAnsi="Arial" w:cs="Arial"/>
          <w:sz w:val="24"/>
          <w:szCs w:val="24"/>
          <w:lang w:eastAsia="ar"/>
        </w:rPr>
      </w:pPr>
      <w:r w:rsidRPr="629282E9">
        <w:rPr>
          <w:rFonts w:ascii="Arial" w:hAnsi="Arial" w:cs="Arial"/>
          <w:sz w:val="24"/>
          <w:szCs w:val="24"/>
          <w:lang w:eastAsia="ar"/>
        </w:rPr>
        <w:t>Users must not:</w:t>
      </w:r>
    </w:p>
    <w:p w14:paraId="3A3EFFE7" w14:textId="124CC318" w:rsidR="0066605E" w:rsidRPr="001851CC" w:rsidRDefault="6D839D18" w:rsidP="629282E9">
      <w:pPr>
        <w:pStyle w:val="ListParagraph"/>
        <w:numPr>
          <w:ilvl w:val="0"/>
          <w:numId w:val="17"/>
        </w:numPr>
        <w:tabs>
          <w:tab w:val="right" w:pos="747"/>
          <w:tab w:val="right" w:pos="1350"/>
        </w:tabs>
        <w:spacing w:before="120" w:after="120" w:line="276" w:lineRule="auto"/>
        <w:jc w:val="both"/>
        <w:rPr>
          <w:rFonts w:ascii="Arial" w:hAnsi="Arial" w:cs="Arial"/>
          <w:sz w:val="24"/>
          <w:szCs w:val="24"/>
          <w:lang w:eastAsia="ar"/>
        </w:rPr>
      </w:pPr>
      <w:r w:rsidRPr="629282E9">
        <w:rPr>
          <w:rFonts w:ascii="Arial" w:hAnsi="Arial" w:cs="Arial"/>
          <w:sz w:val="24"/>
          <w:szCs w:val="24"/>
          <w:lang w:eastAsia="ar"/>
        </w:rPr>
        <w:t>U</w:t>
      </w:r>
      <w:r w:rsidR="0066605E" w:rsidRPr="629282E9">
        <w:rPr>
          <w:rFonts w:ascii="Arial" w:hAnsi="Arial" w:cs="Arial"/>
          <w:sz w:val="24"/>
          <w:szCs w:val="24"/>
          <w:lang w:eastAsia="ar"/>
        </w:rPr>
        <w:t>pload malware samples, exploit code, or any content intended to facilitate unauthorized access.</w:t>
      </w:r>
    </w:p>
    <w:p w14:paraId="7BFA924B" w14:textId="3B92D37B" w:rsidR="0066605E" w:rsidRPr="001851CC" w:rsidRDefault="0066605E" w:rsidP="629282E9">
      <w:pPr>
        <w:pStyle w:val="ListParagraph"/>
        <w:numPr>
          <w:ilvl w:val="0"/>
          <w:numId w:val="17"/>
        </w:numPr>
        <w:tabs>
          <w:tab w:val="right" w:pos="747"/>
          <w:tab w:val="right" w:pos="1350"/>
        </w:tabs>
        <w:spacing w:before="120" w:after="120" w:line="276" w:lineRule="auto"/>
        <w:jc w:val="both"/>
        <w:rPr>
          <w:rFonts w:ascii="Arial" w:hAnsi="Arial" w:cs="Arial"/>
          <w:sz w:val="24"/>
          <w:szCs w:val="24"/>
          <w:lang w:eastAsia="ar"/>
        </w:rPr>
      </w:pPr>
      <w:r w:rsidRPr="629282E9">
        <w:rPr>
          <w:rFonts w:ascii="Arial" w:hAnsi="Arial" w:cs="Arial"/>
          <w:sz w:val="24"/>
          <w:szCs w:val="24"/>
          <w:lang w:eastAsia="ar"/>
        </w:rPr>
        <w:t xml:space="preserve">Upload </w:t>
      </w:r>
      <w:r w:rsidR="009D2C3A" w:rsidRPr="629282E9">
        <w:rPr>
          <w:rFonts w:ascii="Arial" w:hAnsi="Arial" w:cs="Arial"/>
          <w:sz w:val="24"/>
          <w:szCs w:val="24"/>
          <w:lang w:eastAsia="ar"/>
        </w:rPr>
        <w:t>offensive, extremist, or otherwise illegal content as defined under Saudi or applicable international law.</w:t>
      </w:r>
    </w:p>
    <w:p w14:paraId="08B05A7B" w14:textId="0B7BC4DE" w:rsidR="78703338" w:rsidRDefault="78703338" w:rsidP="629282E9">
      <w:pPr>
        <w:pStyle w:val="ListParagraph"/>
        <w:numPr>
          <w:ilvl w:val="0"/>
          <w:numId w:val="17"/>
        </w:numPr>
        <w:tabs>
          <w:tab w:val="right" w:pos="747"/>
          <w:tab w:val="right" w:pos="1350"/>
        </w:tabs>
        <w:spacing w:before="120" w:after="120" w:line="276" w:lineRule="auto"/>
        <w:jc w:val="both"/>
        <w:rPr>
          <w:rFonts w:ascii="Arial" w:hAnsi="Arial" w:cs="Arial"/>
          <w:sz w:val="26"/>
          <w:szCs w:val="26"/>
          <w:lang w:eastAsia="ar"/>
        </w:rPr>
      </w:pPr>
      <w:r w:rsidRPr="629282E9">
        <w:rPr>
          <w:rFonts w:ascii="Arial" w:hAnsi="Arial" w:cs="Arial"/>
          <w:sz w:val="26"/>
          <w:szCs w:val="26"/>
          <w:lang w:eastAsia="ar"/>
        </w:rPr>
        <w:t>Use or process personal data beyond lawful and explicitly authorized business purposes, as governed by PDPL or equivalent regulations</w:t>
      </w:r>
    </w:p>
    <w:p w14:paraId="3CB8141B" w14:textId="072118CB" w:rsidR="00C65931" w:rsidRPr="003E2716" w:rsidRDefault="00C65931" w:rsidP="629282E9">
      <w:pPr>
        <w:pStyle w:val="ListParagraph"/>
        <w:tabs>
          <w:tab w:val="right" w:pos="747"/>
          <w:tab w:val="right" w:pos="1350"/>
        </w:tabs>
        <w:spacing w:before="120" w:after="120" w:line="276" w:lineRule="auto"/>
        <w:jc w:val="both"/>
        <w:rPr>
          <w:rFonts w:ascii="Arial" w:hAnsi="Arial" w:cs="Arial"/>
          <w:sz w:val="24"/>
          <w:szCs w:val="24"/>
          <w:lang w:eastAsia="ar"/>
        </w:rPr>
      </w:pPr>
    </w:p>
    <w:p w14:paraId="1023BADC" w14:textId="4352AAB0" w:rsidR="000E5954" w:rsidRDefault="002B3A55" w:rsidP="629282E9">
      <w:pPr>
        <w:pStyle w:val="Heading2"/>
        <w:rPr>
          <w:rFonts w:hint="eastAsia"/>
          <w:color w:val="6679CC" w:themeColor="accent4" w:themeTint="99"/>
          <w:lang w:eastAsia="ar"/>
        </w:rPr>
      </w:pPr>
      <w:bookmarkStart w:id="11" w:name="_Toc2128495317"/>
      <w:r w:rsidRPr="629282E9">
        <w:rPr>
          <w:color w:val="6679CC" w:themeColor="accent4" w:themeTint="99"/>
          <w:lang w:eastAsia="ar"/>
        </w:rPr>
        <w:t>PhishGuard</w:t>
      </w:r>
      <w:r w:rsidR="000E5954" w:rsidRPr="629282E9">
        <w:rPr>
          <w:color w:val="6679CC" w:themeColor="accent4" w:themeTint="99"/>
          <w:lang w:eastAsia="ar"/>
        </w:rPr>
        <w:t xml:space="preserve"> Platform Use</w:t>
      </w:r>
      <w:bookmarkEnd w:id="11"/>
    </w:p>
    <w:p w14:paraId="2BBE4C27" w14:textId="5AFD94E4" w:rsidR="004715A5" w:rsidRPr="00FB6403" w:rsidRDefault="00A33658" w:rsidP="629282E9">
      <w:pPr>
        <w:tabs>
          <w:tab w:val="right" w:pos="747"/>
          <w:tab w:val="right" w:pos="1350"/>
        </w:tabs>
        <w:spacing w:before="120" w:after="120" w:line="276" w:lineRule="auto"/>
        <w:jc w:val="both"/>
        <w:rPr>
          <w:rFonts w:ascii="Arial" w:hAnsi="Arial" w:cs="Arial"/>
          <w:sz w:val="24"/>
          <w:szCs w:val="24"/>
          <w:lang w:eastAsia="ar"/>
        </w:rPr>
      </w:pPr>
      <w:r w:rsidRPr="629282E9">
        <w:rPr>
          <w:rFonts w:ascii="Arial" w:hAnsi="Arial" w:cs="Arial"/>
          <w:sz w:val="24"/>
          <w:szCs w:val="24"/>
          <w:lang w:eastAsia="ar"/>
        </w:rPr>
        <w:t>Users may use the Service solely to:</w:t>
      </w:r>
    </w:p>
    <w:p w14:paraId="3E7C4A43" w14:textId="17C4F2B4" w:rsidR="004715A5" w:rsidRPr="00FB6403" w:rsidRDefault="00A44081" w:rsidP="629282E9">
      <w:pPr>
        <w:pStyle w:val="ListParagraph"/>
        <w:numPr>
          <w:ilvl w:val="0"/>
          <w:numId w:val="18"/>
        </w:numPr>
        <w:tabs>
          <w:tab w:val="right" w:pos="747"/>
          <w:tab w:val="right" w:pos="1350"/>
        </w:tabs>
        <w:spacing w:before="120" w:after="120" w:line="276" w:lineRule="auto"/>
        <w:jc w:val="both"/>
        <w:rPr>
          <w:rFonts w:ascii="Arial" w:hAnsi="Arial" w:cs="Arial"/>
          <w:sz w:val="24"/>
          <w:szCs w:val="24"/>
          <w:lang w:eastAsia="ar"/>
        </w:rPr>
      </w:pPr>
      <w:r w:rsidRPr="629282E9">
        <w:rPr>
          <w:rFonts w:ascii="Arial" w:hAnsi="Arial" w:cs="Arial"/>
          <w:sz w:val="24"/>
          <w:szCs w:val="24"/>
          <w:lang w:eastAsia="ar"/>
        </w:rPr>
        <w:t>Run phishing simulations against End-Users within your own organization or designated test accounts with documented consent.</w:t>
      </w:r>
    </w:p>
    <w:p w14:paraId="4139BADD" w14:textId="54CA8D76" w:rsidR="004715A5" w:rsidRPr="00FB6403" w:rsidRDefault="00556791" w:rsidP="629282E9">
      <w:pPr>
        <w:pStyle w:val="ListParagraph"/>
        <w:numPr>
          <w:ilvl w:val="0"/>
          <w:numId w:val="18"/>
        </w:numPr>
        <w:tabs>
          <w:tab w:val="right" w:pos="747"/>
          <w:tab w:val="right" w:pos="1350"/>
        </w:tabs>
        <w:spacing w:before="120" w:after="120" w:line="276" w:lineRule="auto"/>
        <w:jc w:val="both"/>
        <w:rPr>
          <w:rFonts w:ascii="Arial" w:hAnsi="Arial" w:cs="Arial"/>
          <w:sz w:val="24"/>
          <w:szCs w:val="24"/>
          <w:lang w:eastAsia="ar"/>
        </w:rPr>
      </w:pPr>
      <w:r w:rsidRPr="629282E9">
        <w:rPr>
          <w:rFonts w:ascii="Arial" w:hAnsi="Arial" w:cs="Arial"/>
          <w:sz w:val="24"/>
          <w:szCs w:val="24"/>
          <w:lang w:eastAsia="ar"/>
        </w:rPr>
        <w:t>Conduct campaigns whose scope, timing, and content have been pre-approved by your internal compliance or HR teams.</w:t>
      </w:r>
    </w:p>
    <w:p w14:paraId="6A4AA780" w14:textId="569294BA" w:rsidR="004715A5" w:rsidRPr="00FB6403" w:rsidRDefault="00556791" w:rsidP="629282E9">
      <w:pPr>
        <w:pStyle w:val="ListParagraph"/>
        <w:numPr>
          <w:ilvl w:val="0"/>
          <w:numId w:val="18"/>
        </w:numPr>
        <w:tabs>
          <w:tab w:val="right" w:pos="747"/>
          <w:tab w:val="right" w:pos="1350"/>
        </w:tabs>
        <w:spacing w:before="120" w:after="120" w:line="276" w:lineRule="auto"/>
        <w:jc w:val="both"/>
        <w:rPr>
          <w:rFonts w:ascii="Arial" w:hAnsi="Arial" w:cs="Arial"/>
          <w:sz w:val="26"/>
          <w:szCs w:val="26"/>
          <w:lang w:eastAsia="ar"/>
        </w:rPr>
      </w:pPr>
      <w:r w:rsidRPr="629282E9">
        <w:rPr>
          <w:rFonts w:ascii="Arial" w:hAnsi="Arial" w:cs="Arial"/>
          <w:sz w:val="24"/>
          <w:szCs w:val="24"/>
          <w:lang w:eastAsia="ar"/>
        </w:rPr>
        <w:t>Use only approved templates or content you are authorized to distribute, respecting any rate-limit thresholds.</w:t>
      </w:r>
    </w:p>
    <w:p w14:paraId="10A2E7EE" w14:textId="23078003" w:rsidR="00513FC9" w:rsidRPr="00FB6403" w:rsidRDefault="00513FC9" w:rsidP="629282E9">
      <w:pPr>
        <w:tabs>
          <w:tab w:val="right" w:pos="747"/>
          <w:tab w:val="right" w:pos="1350"/>
        </w:tabs>
        <w:spacing w:before="120" w:after="120" w:line="276" w:lineRule="auto"/>
        <w:ind w:firstLine="720"/>
        <w:jc w:val="both"/>
        <w:rPr>
          <w:rFonts w:ascii="Arial" w:hAnsi="Arial" w:cs="Arial"/>
          <w:sz w:val="24"/>
          <w:szCs w:val="24"/>
          <w:lang w:eastAsia="ar"/>
        </w:rPr>
      </w:pPr>
      <w:r w:rsidRPr="629282E9">
        <w:rPr>
          <w:rFonts w:ascii="Arial" w:hAnsi="Arial" w:cs="Arial"/>
          <w:sz w:val="24"/>
          <w:szCs w:val="24"/>
          <w:lang w:eastAsia="ar"/>
        </w:rPr>
        <w:t>Users must not:</w:t>
      </w:r>
    </w:p>
    <w:p w14:paraId="52F47C4F" w14:textId="17D29A1F" w:rsidR="00CA07F5" w:rsidRPr="00FB6403" w:rsidRDefault="0065119F" w:rsidP="629282E9">
      <w:pPr>
        <w:pStyle w:val="ListParagraph"/>
        <w:numPr>
          <w:ilvl w:val="0"/>
          <w:numId w:val="18"/>
        </w:numPr>
        <w:tabs>
          <w:tab w:val="right" w:pos="747"/>
          <w:tab w:val="right" w:pos="1350"/>
        </w:tabs>
        <w:spacing w:before="120" w:after="120" w:line="276" w:lineRule="auto"/>
        <w:jc w:val="both"/>
        <w:rPr>
          <w:rFonts w:ascii="Arial" w:hAnsi="Arial" w:cs="Arial"/>
          <w:sz w:val="24"/>
          <w:szCs w:val="24"/>
          <w:lang w:eastAsia="ar"/>
        </w:rPr>
      </w:pPr>
      <w:r w:rsidRPr="629282E9">
        <w:rPr>
          <w:rFonts w:ascii="Arial" w:hAnsi="Arial" w:cs="Arial"/>
          <w:sz w:val="24"/>
          <w:szCs w:val="24"/>
          <w:lang w:eastAsia="ar"/>
        </w:rPr>
        <w:t>Launch simulations against third-party domains, personal email addresses, or public users.</w:t>
      </w:r>
    </w:p>
    <w:p w14:paraId="2ADC3F8D" w14:textId="63DE4924" w:rsidR="004715A5" w:rsidRPr="00FB6403" w:rsidRDefault="0065119F" w:rsidP="629282E9">
      <w:pPr>
        <w:pStyle w:val="ListParagraph"/>
        <w:numPr>
          <w:ilvl w:val="0"/>
          <w:numId w:val="18"/>
        </w:numPr>
        <w:tabs>
          <w:tab w:val="right" w:pos="747"/>
          <w:tab w:val="right" w:pos="1350"/>
        </w:tabs>
        <w:spacing w:before="120" w:after="120" w:line="276" w:lineRule="auto"/>
        <w:jc w:val="both"/>
        <w:rPr>
          <w:rFonts w:ascii="Arial" w:hAnsi="Arial" w:cs="Arial"/>
          <w:sz w:val="24"/>
          <w:szCs w:val="24"/>
          <w:lang w:eastAsia="ar"/>
        </w:rPr>
      </w:pPr>
      <w:r w:rsidRPr="629282E9">
        <w:rPr>
          <w:rFonts w:ascii="Arial" w:hAnsi="Arial" w:cs="Arial"/>
          <w:sz w:val="24"/>
          <w:szCs w:val="24"/>
          <w:lang w:eastAsia="ar"/>
        </w:rPr>
        <w:t>Disclose campaign results outside authorized stakeholders or use them for punitive measures without an established HR policy.</w:t>
      </w:r>
    </w:p>
    <w:p w14:paraId="25FA42F9" w14:textId="3AD6AC30" w:rsidR="00F03890" w:rsidRDefault="00BF77CC" w:rsidP="629282E9">
      <w:pPr>
        <w:pStyle w:val="Heading2"/>
        <w:rPr>
          <w:rFonts w:hint="eastAsia"/>
          <w:color w:val="6679CC" w:themeColor="accent4" w:themeTint="99"/>
          <w:lang w:eastAsia="ar"/>
        </w:rPr>
      </w:pPr>
      <w:bookmarkStart w:id="12" w:name="_Toc54492753"/>
      <w:r w:rsidRPr="629282E9">
        <w:rPr>
          <w:color w:val="6679CC" w:themeColor="accent4" w:themeTint="99"/>
          <w:lang w:eastAsia="ar"/>
        </w:rPr>
        <w:t>Security Testing &amp; Vulnerability Disclosure</w:t>
      </w:r>
      <w:bookmarkEnd w:id="12"/>
    </w:p>
    <w:p w14:paraId="4E0E845F" w14:textId="28CAF6E0" w:rsidR="00C91EB4" w:rsidRPr="00FB6403" w:rsidRDefault="269C3C64" w:rsidP="629282E9">
      <w:pPr>
        <w:pStyle w:val="ListParagraph"/>
        <w:numPr>
          <w:ilvl w:val="0"/>
          <w:numId w:val="19"/>
        </w:numPr>
        <w:tabs>
          <w:tab w:val="right" w:pos="747"/>
          <w:tab w:val="right" w:pos="1350"/>
        </w:tabs>
        <w:spacing w:before="120" w:after="120" w:line="276" w:lineRule="auto"/>
        <w:jc w:val="both"/>
        <w:rPr>
          <w:rFonts w:ascii="Arial" w:hAnsi="Arial" w:cs="Arial"/>
          <w:sz w:val="24"/>
          <w:szCs w:val="24"/>
          <w:lang w:eastAsia="ar"/>
        </w:rPr>
      </w:pPr>
      <w:r w:rsidRPr="629282E9">
        <w:rPr>
          <w:rFonts w:ascii="Arial" w:hAnsi="Arial" w:cs="Arial"/>
          <w:sz w:val="24"/>
          <w:szCs w:val="24"/>
          <w:lang w:eastAsia="ar"/>
        </w:rPr>
        <w:t>No unauthorized scanning, penetration testing or red-team activities against the Services or infrastructure</w:t>
      </w:r>
      <w:r w:rsidR="168ECA79" w:rsidRPr="629282E9">
        <w:rPr>
          <w:rFonts w:ascii="Arial" w:hAnsi="Arial" w:cs="Arial"/>
          <w:sz w:val="24"/>
          <w:szCs w:val="24"/>
          <w:lang w:eastAsia="ar"/>
        </w:rPr>
        <w:t xml:space="preserve"> </w:t>
      </w:r>
      <w:r w:rsidR="539BBCED" w:rsidRPr="629282E9">
        <w:rPr>
          <w:rFonts w:ascii="Arial" w:hAnsi="Arial" w:cs="Arial"/>
          <w:sz w:val="24"/>
          <w:szCs w:val="24"/>
          <w:lang w:eastAsia="ar"/>
        </w:rPr>
        <w:t>is allowed</w:t>
      </w:r>
      <w:r w:rsidR="168ECA79" w:rsidRPr="629282E9">
        <w:rPr>
          <w:rFonts w:ascii="Arial" w:hAnsi="Arial" w:cs="Arial"/>
          <w:sz w:val="24"/>
          <w:szCs w:val="24"/>
          <w:lang w:eastAsia="ar"/>
        </w:rPr>
        <w:t xml:space="preserve"> </w:t>
      </w:r>
      <w:r w:rsidR="6682EC2F" w:rsidRPr="629282E9">
        <w:rPr>
          <w:rFonts w:ascii="Arial" w:hAnsi="Arial" w:cs="Arial"/>
          <w:sz w:val="24"/>
          <w:szCs w:val="24"/>
          <w:lang w:eastAsia="ar"/>
        </w:rPr>
        <w:t>unless a</w:t>
      </w:r>
      <w:r w:rsidRPr="629282E9">
        <w:rPr>
          <w:rFonts w:ascii="Arial" w:hAnsi="Arial" w:cs="Arial"/>
          <w:sz w:val="24"/>
          <w:szCs w:val="24"/>
          <w:lang w:eastAsia="ar"/>
        </w:rPr>
        <w:t xml:space="preserve"> written </w:t>
      </w:r>
      <w:r w:rsidR="41805E9B" w:rsidRPr="629282E9">
        <w:rPr>
          <w:rFonts w:ascii="Arial" w:hAnsi="Arial" w:cs="Arial"/>
          <w:sz w:val="24"/>
          <w:szCs w:val="24"/>
          <w:lang w:eastAsia="ar"/>
        </w:rPr>
        <w:t>pre-</w:t>
      </w:r>
      <w:r w:rsidRPr="629282E9">
        <w:rPr>
          <w:rFonts w:ascii="Arial" w:hAnsi="Arial" w:cs="Arial"/>
          <w:sz w:val="24"/>
          <w:szCs w:val="24"/>
          <w:lang w:eastAsia="ar"/>
        </w:rPr>
        <w:t>approval</w:t>
      </w:r>
      <w:r w:rsidR="53924E17" w:rsidRPr="629282E9">
        <w:rPr>
          <w:rFonts w:ascii="Arial" w:hAnsi="Arial" w:cs="Arial"/>
          <w:sz w:val="24"/>
          <w:szCs w:val="24"/>
          <w:lang w:eastAsia="ar"/>
        </w:rPr>
        <w:t xml:space="preserve"> is </w:t>
      </w:r>
      <w:r w:rsidR="1E0400E7" w:rsidRPr="629282E9">
        <w:rPr>
          <w:rFonts w:ascii="Arial" w:hAnsi="Arial" w:cs="Arial"/>
          <w:sz w:val="24"/>
          <w:szCs w:val="24"/>
          <w:lang w:eastAsia="ar"/>
        </w:rPr>
        <w:t xml:space="preserve">granted by </w:t>
      </w:r>
      <w:r w:rsidR="53924E17" w:rsidRPr="629282E9">
        <w:rPr>
          <w:rFonts w:ascii="Arial" w:hAnsi="Arial" w:cs="Arial"/>
          <w:sz w:val="24"/>
          <w:szCs w:val="24"/>
          <w:lang w:eastAsia="ar"/>
        </w:rPr>
        <w:t>CEREBRA</w:t>
      </w:r>
      <w:r w:rsidRPr="629282E9">
        <w:rPr>
          <w:rFonts w:ascii="Arial" w:hAnsi="Arial" w:cs="Arial"/>
          <w:sz w:val="24"/>
          <w:szCs w:val="24"/>
          <w:lang w:eastAsia="ar"/>
        </w:rPr>
        <w:t>.</w:t>
      </w:r>
    </w:p>
    <w:p w14:paraId="4E77A02D" w14:textId="7BF49B01" w:rsidR="00C276DB" w:rsidRPr="00FB6403" w:rsidRDefault="00C276DB" w:rsidP="629282E9">
      <w:pPr>
        <w:pStyle w:val="ListParagraph"/>
        <w:numPr>
          <w:ilvl w:val="0"/>
          <w:numId w:val="19"/>
        </w:numPr>
        <w:tabs>
          <w:tab w:val="right" w:pos="747"/>
          <w:tab w:val="right" w:pos="1350"/>
        </w:tabs>
        <w:spacing w:before="120" w:after="120" w:line="276" w:lineRule="auto"/>
        <w:jc w:val="both"/>
        <w:rPr>
          <w:rFonts w:ascii="Arial" w:hAnsi="Arial" w:cs="Arial"/>
          <w:sz w:val="24"/>
          <w:szCs w:val="24"/>
          <w:lang w:eastAsia="ar"/>
        </w:rPr>
      </w:pPr>
      <w:r w:rsidRPr="629282E9">
        <w:rPr>
          <w:rFonts w:ascii="Arial" w:hAnsi="Arial" w:cs="Arial"/>
          <w:sz w:val="24"/>
          <w:szCs w:val="24"/>
          <w:lang w:eastAsia="ar"/>
        </w:rPr>
        <w:t>We support responsible disclosure and commit not to pursue legal action against researchers who follow our Responsible Disclosure Guidelines in good faith.</w:t>
      </w:r>
    </w:p>
    <w:p w14:paraId="6C6011A5" w14:textId="31077A53" w:rsidR="00BF77CC" w:rsidRPr="00FB6403" w:rsidRDefault="00A8786F" w:rsidP="629282E9">
      <w:pPr>
        <w:pStyle w:val="ListParagraph"/>
        <w:numPr>
          <w:ilvl w:val="0"/>
          <w:numId w:val="19"/>
        </w:numPr>
        <w:tabs>
          <w:tab w:val="right" w:pos="747"/>
          <w:tab w:val="right" w:pos="1350"/>
        </w:tabs>
        <w:spacing w:before="120" w:after="120" w:line="276" w:lineRule="auto"/>
        <w:jc w:val="both"/>
        <w:rPr>
          <w:rFonts w:ascii="Arial" w:hAnsi="Arial" w:cs="Arial"/>
          <w:sz w:val="24"/>
          <w:szCs w:val="24"/>
          <w:lang w:eastAsia="ar"/>
        </w:rPr>
      </w:pPr>
      <w:r w:rsidRPr="629282E9">
        <w:rPr>
          <w:rFonts w:ascii="Arial" w:hAnsi="Arial" w:cs="Arial"/>
          <w:sz w:val="24"/>
          <w:szCs w:val="24"/>
          <w:lang w:eastAsia="ar"/>
        </w:rPr>
        <w:t xml:space="preserve">Researchers discovering vulnerabilities must submit them via </w:t>
      </w:r>
      <w:r w:rsidR="002F14F8" w:rsidRPr="629282E9">
        <w:rPr>
          <w:rFonts w:ascii="Arial" w:hAnsi="Arial" w:cs="Arial"/>
          <w:b/>
          <w:bCs/>
          <w:sz w:val="24"/>
          <w:szCs w:val="24"/>
          <w:lang w:eastAsia="ar"/>
        </w:rPr>
        <w:t>support</w:t>
      </w:r>
      <w:r w:rsidRPr="629282E9">
        <w:rPr>
          <w:rFonts w:ascii="Arial" w:hAnsi="Arial" w:cs="Arial"/>
          <w:b/>
          <w:bCs/>
          <w:sz w:val="24"/>
          <w:szCs w:val="24"/>
          <w:lang w:eastAsia="ar"/>
        </w:rPr>
        <w:t>@</w:t>
      </w:r>
      <w:r w:rsidR="00CA06DA" w:rsidRPr="629282E9">
        <w:rPr>
          <w:rFonts w:ascii="Arial" w:hAnsi="Arial" w:cs="Arial"/>
          <w:b/>
          <w:bCs/>
          <w:sz w:val="24"/>
          <w:szCs w:val="24"/>
          <w:lang w:eastAsia="ar"/>
        </w:rPr>
        <w:t>cerebra.sa</w:t>
      </w:r>
      <w:r w:rsidRPr="629282E9">
        <w:rPr>
          <w:rFonts w:ascii="Arial" w:hAnsi="Arial" w:cs="Arial"/>
          <w:sz w:val="24"/>
          <w:szCs w:val="24"/>
          <w:lang w:eastAsia="ar"/>
        </w:rPr>
        <w:t>, following our Responsible Disclosure Guidelines.</w:t>
      </w:r>
    </w:p>
    <w:p w14:paraId="3845242D" w14:textId="06FEC4C2" w:rsidR="00101776" w:rsidRDefault="00235EDC" w:rsidP="629282E9">
      <w:pPr>
        <w:pStyle w:val="Heading2"/>
        <w:rPr>
          <w:rFonts w:hint="eastAsia"/>
          <w:color w:val="6679CC" w:themeColor="accent4" w:themeTint="99"/>
          <w:lang w:eastAsia="ar"/>
        </w:rPr>
      </w:pPr>
      <w:bookmarkStart w:id="13" w:name="_Toc490528008"/>
      <w:r w:rsidRPr="629282E9">
        <w:rPr>
          <w:color w:val="6679CC" w:themeColor="accent4" w:themeTint="99"/>
          <w:lang w:eastAsia="ar"/>
        </w:rPr>
        <w:t>General Prohibited Use</w:t>
      </w:r>
      <w:bookmarkEnd w:id="13"/>
    </w:p>
    <w:p w14:paraId="41EAB5D4" w14:textId="644E61CD" w:rsidR="00DE6551" w:rsidRPr="00FB6403" w:rsidRDefault="00DE6551" w:rsidP="629282E9">
      <w:pPr>
        <w:tabs>
          <w:tab w:val="right" w:pos="747"/>
          <w:tab w:val="right" w:pos="1350"/>
        </w:tabs>
        <w:spacing w:before="120" w:after="120" w:line="276" w:lineRule="auto"/>
        <w:jc w:val="both"/>
        <w:rPr>
          <w:rFonts w:ascii="Arial" w:hAnsi="Arial" w:cs="Arial"/>
          <w:sz w:val="24"/>
          <w:szCs w:val="24"/>
          <w:lang w:eastAsia="ar"/>
        </w:rPr>
      </w:pPr>
      <w:r w:rsidRPr="629282E9">
        <w:rPr>
          <w:rFonts w:ascii="Arial" w:hAnsi="Arial" w:cs="Arial"/>
          <w:sz w:val="24"/>
          <w:szCs w:val="24"/>
          <w:lang w:eastAsia="ar"/>
        </w:rPr>
        <w:t>Under no circumstances shall Users engage in:</w:t>
      </w:r>
    </w:p>
    <w:p w14:paraId="28FA460F" w14:textId="24B80028" w:rsidR="006473B4" w:rsidRPr="00FB6403" w:rsidRDefault="006473B4" w:rsidP="629282E9">
      <w:pPr>
        <w:pStyle w:val="ListParagraph"/>
        <w:numPr>
          <w:ilvl w:val="0"/>
          <w:numId w:val="20"/>
        </w:numPr>
        <w:tabs>
          <w:tab w:val="right" w:pos="747"/>
          <w:tab w:val="right" w:pos="1350"/>
        </w:tabs>
        <w:spacing w:before="120" w:after="120" w:line="276" w:lineRule="auto"/>
        <w:jc w:val="both"/>
        <w:rPr>
          <w:rFonts w:ascii="Arial" w:hAnsi="Arial" w:cs="Arial"/>
          <w:sz w:val="24"/>
          <w:szCs w:val="24"/>
          <w:lang w:eastAsia="ar"/>
        </w:rPr>
      </w:pPr>
      <w:r w:rsidRPr="629282E9">
        <w:rPr>
          <w:rFonts w:ascii="Arial" w:hAnsi="Arial" w:cs="Arial"/>
          <w:sz w:val="24"/>
          <w:szCs w:val="24"/>
          <w:lang w:eastAsia="ar"/>
        </w:rPr>
        <w:t>Any activity that is illegal under Saudi law or applicable international la</w:t>
      </w:r>
      <w:r w:rsidR="002C4F3F" w:rsidRPr="629282E9">
        <w:rPr>
          <w:rFonts w:ascii="Arial" w:hAnsi="Arial" w:cs="Arial"/>
          <w:sz w:val="24"/>
          <w:szCs w:val="24"/>
          <w:lang w:eastAsia="ar"/>
        </w:rPr>
        <w:t>w.</w:t>
      </w:r>
    </w:p>
    <w:p w14:paraId="3B2B5B3F" w14:textId="77777777" w:rsidR="006473B4" w:rsidRPr="00FB6403" w:rsidRDefault="006473B4" w:rsidP="629282E9">
      <w:pPr>
        <w:pStyle w:val="ListParagraph"/>
        <w:numPr>
          <w:ilvl w:val="0"/>
          <w:numId w:val="20"/>
        </w:numPr>
        <w:tabs>
          <w:tab w:val="right" w:pos="747"/>
          <w:tab w:val="right" w:pos="1350"/>
        </w:tabs>
        <w:spacing w:before="120" w:after="120" w:line="276" w:lineRule="auto"/>
        <w:jc w:val="both"/>
        <w:rPr>
          <w:rFonts w:ascii="Arial" w:hAnsi="Arial" w:cs="Arial"/>
          <w:sz w:val="24"/>
          <w:szCs w:val="24"/>
          <w:lang w:eastAsia="ar"/>
        </w:rPr>
      </w:pPr>
      <w:r w:rsidRPr="629282E9">
        <w:rPr>
          <w:rFonts w:ascii="Arial" w:hAnsi="Arial" w:cs="Arial"/>
          <w:sz w:val="24"/>
          <w:szCs w:val="24"/>
          <w:lang w:eastAsia="ar"/>
        </w:rPr>
        <w:t>Unauthorized vulnerability scanning, penetration testing, or red-team exercises.</w:t>
      </w:r>
    </w:p>
    <w:p w14:paraId="4C5CFB5E" w14:textId="6941D075" w:rsidR="006473B4" w:rsidRPr="00FB6403" w:rsidRDefault="006473B4" w:rsidP="629282E9">
      <w:pPr>
        <w:pStyle w:val="ListParagraph"/>
        <w:numPr>
          <w:ilvl w:val="0"/>
          <w:numId w:val="20"/>
        </w:numPr>
        <w:tabs>
          <w:tab w:val="right" w:pos="747"/>
          <w:tab w:val="right" w:pos="1350"/>
        </w:tabs>
        <w:spacing w:before="120" w:after="120" w:line="276" w:lineRule="auto"/>
        <w:jc w:val="both"/>
        <w:rPr>
          <w:rFonts w:ascii="Arial" w:hAnsi="Arial" w:cs="Arial"/>
          <w:sz w:val="24"/>
          <w:szCs w:val="24"/>
          <w:lang w:eastAsia="ar"/>
        </w:rPr>
      </w:pPr>
      <w:r w:rsidRPr="629282E9">
        <w:rPr>
          <w:rFonts w:ascii="Arial" w:hAnsi="Arial" w:cs="Arial"/>
          <w:sz w:val="24"/>
          <w:szCs w:val="24"/>
          <w:lang w:eastAsia="ar"/>
        </w:rPr>
        <w:t>Decompiling, disassembling, reverse-engineering or otherwise attempting to derive source code, algorithms or system architecture.</w:t>
      </w:r>
    </w:p>
    <w:p w14:paraId="16D27C04" w14:textId="77777777" w:rsidR="006473B4" w:rsidRPr="00FB6403" w:rsidRDefault="006473B4" w:rsidP="629282E9">
      <w:pPr>
        <w:pStyle w:val="ListParagraph"/>
        <w:numPr>
          <w:ilvl w:val="0"/>
          <w:numId w:val="20"/>
        </w:numPr>
        <w:tabs>
          <w:tab w:val="right" w:pos="747"/>
          <w:tab w:val="right" w:pos="1350"/>
        </w:tabs>
        <w:spacing w:before="120" w:after="120" w:line="276" w:lineRule="auto"/>
        <w:jc w:val="both"/>
        <w:rPr>
          <w:rFonts w:ascii="Arial" w:hAnsi="Arial" w:cs="Arial"/>
          <w:sz w:val="24"/>
          <w:szCs w:val="24"/>
          <w:lang w:eastAsia="ar"/>
        </w:rPr>
      </w:pPr>
      <w:r w:rsidRPr="629282E9">
        <w:rPr>
          <w:rFonts w:ascii="Arial" w:hAnsi="Arial" w:cs="Arial"/>
          <w:sz w:val="24"/>
          <w:szCs w:val="24"/>
          <w:lang w:eastAsia="ar"/>
        </w:rPr>
        <w:t>Initiating or facilitating DoS/DDoS attacks, brute-force login attempts, or any activity that degrades service performance or availability.</w:t>
      </w:r>
    </w:p>
    <w:p w14:paraId="3A2AB777" w14:textId="77777777" w:rsidR="006473B4" w:rsidRPr="00FB6403" w:rsidRDefault="006473B4" w:rsidP="629282E9">
      <w:pPr>
        <w:pStyle w:val="ListParagraph"/>
        <w:numPr>
          <w:ilvl w:val="0"/>
          <w:numId w:val="20"/>
        </w:numPr>
        <w:tabs>
          <w:tab w:val="right" w:pos="747"/>
          <w:tab w:val="right" w:pos="1350"/>
        </w:tabs>
        <w:spacing w:before="120" w:after="120" w:line="276" w:lineRule="auto"/>
        <w:jc w:val="both"/>
        <w:rPr>
          <w:rFonts w:ascii="Arial" w:hAnsi="Arial" w:cs="Arial"/>
          <w:sz w:val="24"/>
          <w:szCs w:val="24"/>
          <w:lang w:eastAsia="ar"/>
        </w:rPr>
      </w:pPr>
      <w:r w:rsidRPr="629282E9">
        <w:rPr>
          <w:rFonts w:ascii="Arial" w:hAnsi="Arial" w:cs="Arial"/>
          <w:sz w:val="24"/>
          <w:szCs w:val="24"/>
          <w:lang w:eastAsia="ar"/>
        </w:rPr>
        <w:t>Transmitting or storing malware, viruses, trojans, spyware, worms, ransomware or other harmful code.</w:t>
      </w:r>
    </w:p>
    <w:p w14:paraId="3E66E225" w14:textId="77777777" w:rsidR="006473B4" w:rsidRPr="00FB6403" w:rsidRDefault="006473B4" w:rsidP="629282E9">
      <w:pPr>
        <w:pStyle w:val="ListParagraph"/>
        <w:numPr>
          <w:ilvl w:val="0"/>
          <w:numId w:val="20"/>
        </w:numPr>
        <w:tabs>
          <w:tab w:val="right" w:pos="747"/>
          <w:tab w:val="right" w:pos="1350"/>
        </w:tabs>
        <w:spacing w:before="120" w:after="120" w:line="276" w:lineRule="auto"/>
        <w:jc w:val="both"/>
        <w:rPr>
          <w:rFonts w:ascii="Arial" w:hAnsi="Arial" w:cs="Arial"/>
          <w:sz w:val="24"/>
          <w:szCs w:val="24"/>
          <w:lang w:eastAsia="ar"/>
        </w:rPr>
      </w:pPr>
      <w:r w:rsidRPr="629282E9">
        <w:rPr>
          <w:rFonts w:ascii="Arial" w:hAnsi="Arial" w:cs="Arial"/>
          <w:sz w:val="24"/>
          <w:szCs w:val="24"/>
          <w:lang w:eastAsia="ar"/>
        </w:rPr>
        <w:t>Uploading content intended to compromise user endpoints or networks.</w:t>
      </w:r>
    </w:p>
    <w:p w14:paraId="3A4B2DB1" w14:textId="77777777" w:rsidR="006473B4" w:rsidRPr="00FB6403" w:rsidRDefault="006473B4" w:rsidP="629282E9">
      <w:pPr>
        <w:pStyle w:val="ListParagraph"/>
        <w:numPr>
          <w:ilvl w:val="0"/>
          <w:numId w:val="20"/>
        </w:numPr>
        <w:tabs>
          <w:tab w:val="right" w:pos="747"/>
          <w:tab w:val="right" w:pos="1350"/>
        </w:tabs>
        <w:spacing w:before="120" w:after="120" w:line="276" w:lineRule="auto"/>
        <w:jc w:val="both"/>
        <w:rPr>
          <w:rFonts w:ascii="Arial" w:hAnsi="Arial" w:cs="Arial"/>
          <w:sz w:val="24"/>
          <w:szCs w:val="24"/>
          <w:lang w:eastAsia="ar"/>
        </w:rPr>
      </w:pPr>
      <w:r w:rsidRPr="629282E9">
        <w:rPr>
          <w:rFonts w:ascii="Arial" w:hAnsi="Arial" w:cs="Arial"/>
          <w:sz w:val="24"/>
          <w:szCs w:val="24"/>
          <w:lang w:eastAsia="ar"/>
        </w:rPr>
        <w:t>Sending unsolicited bulk emails, messages or phishing links outside of authorized simulation campaigns.</w:t>
      </w:r>
    </w:p>
    <w:p w14:paraId="26E2A2A4" w14:textId="77777777" w:rsidR="006473B4" w:rsidRPr="00FB6403" w:rsidRDefault="006473B4" w:rsidP="629282E9">
      <w:pPr>
        <w:pStyle w:val="ListParagraph"/>
        <w:numPr>
          <w:ilvl w:val="0"/>
          <w:numId w:val="20"/>
        </w:numPr>
        <w:tabs>
          <w:tab w:val="right" w:pos="747"/>
          <w:tab w:val="right" w:pos="1350"/>
        </w:tabs>
        <w:spacing w:before="120" w:after="120" w:line="276" w:lineRule="auto"/>
        <w:jc w:val="both"/>
        <w:rPr>
          <w:rFonts w:ascii="Arial" w:hAnsi="Arial" w:cs="Arial"/>
          <w:sz w:val="24"/>
          <w:szCs w:val="24"/>
          <w:lang w:eastAsia="ar"/>
        </w:rPr>
      </w:pPr>
      <w:r w:rsidRPr="629282E9">
        <w:rPr>
          <w:rFonts w:ascii="Arial" w:hAnsi="Arial" w:cs="Arial"/>
          <w:sz w:val="24"/>
          <w:szCs w:val="24"/>
          <w:lang w:eastAsia="ar"/>
        </w:rPr>
        <w:t>Harassing, abusive or discriminatory communications targeting any individual or group.</w:t>
      </w:r>
    </w:p>
    <w:p w14:paraId="44A19FCC" w14:textId="298D8649" w:rsidR="00EF55B5" w:rsidRPr="00FB6403" w:rsidRDefault="006473B4" w:rsidP="629282E9">
      <w:pPr>
        <w:pStyle w:val="ListParagraph"/>
        <w:numPr>
          <w:ilvl w:val="0"/>
          <w:numId w:val="20"/>
        </w:numPr>
        <w:tabs>
          <w:tab w:val="right" w:pos="747"/>
          <w:tab w:val="right" w:pos="1350"/>
        </w:tabs>
        <w:spacing w:before="120" w:after="120" w:line="276" w:lineRule="auto"/>
        <w:jc w:val="both"/>
        <w:rPr>
          <w:rFonts w:ascii="Arial" w:hAnsi="Arial" w:cs="Arial"/>
          <w:sz w:val="24"/>
          <w:szCs w:val="24"/>
          <w:lang w:eastAsia="ar"/>
        </w:rPr>
      </w:pPr>
      <w:r w:rsidRPr="629282E9">
        <w:rPr>
          <w:rFonts w:ascii="Arial" w:hAnsi="Arial" w:cs="Arial"/>
          <w:sz w:val="24"/>
          <w:szCs w:val="24"/>
          <w:lang w:eastAsia="ar"/>
        </w:rPr>
        <w:t>Sharing credentials or session tokens with unauthorized parties.</w:t>
      </w:r>
    </w:p>
    <w:p w14:paraId="5F76BDDA" w14:textId="655B4899" w:rsidR="00FD75EC" w:rsidRPr="004A5941" w:rsidRDefault="00FD75EC" w:rsidP="629282E9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747"/>
        <w:jc w:val="both"/>
        <w:rPr>
          <w:rFonts w:ascii="Arial" w:eastAsia="Arial" w:hAnsi="Arial" w:cs="Arial"/>
          <w:color w:val="373E49" w:themeColor="accent1"/>
          <w:sz w:val="26"/>
          <w:szCs w:val="26"/>
        </w:rPr>
      </w:pPr>
    </w:p>
    <w:sectPr w:rsidR="00FD75EC" w:rsidRPr="004A5941">
      <w:headerReference w:type="even" r:id="rId16"/>
      <w:headerReference w:type="default" r:id="rId17"/>
      <w:footerReference w:type="default" r:id="rId18"/>
      <w:headerReference w:type="first" r:id="rId19"/>
      <w:footerReference w:type="first" r:id="rId20"/>
      <w:pgSz w:w="11907" w:h="16839"/>
      <w:pgMar w:top="1440" w:right="1440" w:bottom="1440" w:left="1440" w:header="706" w:footer="979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6A2B2" w14:textId="77777777" w:rsidR="00E811B2" w:rsidRDefault="00E811B2">
      <w:pPr>
        <w:spacing w:after="0" w:line="240" w:lineRule="auto"/>
      </w:pPr>
      <w:r>
        <w:separator/>
      </w:r>
    </w:p>
  </w:endnote>
  <w:endnote w:type="continuationSeparator" w:id="0">
    <w:p w14:paraId="667C4385" w14:textId="77777777" w:rsidR="00E811B2" w:rsidRDefault="00E811B2">
      <w:pPr>
        <w:spacing w:after="0" w:line="240" w:lineRule="auto"/>
      </w:pPr>
      <w:r>
        <w:continuationSeparator/>
      </w:r>
    </w:p>
  </w:endnote>
  <w:endnote w:type="continuationNotice" w:id="1">
    <w:p w14:paraId="07008435" w14:textId="77777777" w:rsidR="00E811B2" w:rsidRDefault="00E811B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DIN NEXT™ ARABIC REGULAR">
    <w:panose1 w:val="00000000000000000000"/>
    <w:charset w:val="00"/>
    <w:family w:val="roman"/>
    <w:notTrueType/>
    <w:pitch w:val="default"/>
  </w:font>
  <w:font w:name="DIN NEXT™ ARABIC MEDIUM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utiger Neue LT W1G Medium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 Neue LT W1G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5358B" w14:textId="05B7F008" w:rsidR="00EE68F6" w:rsidRPr="00F87281" w:rsidRDefault="00FB35CB" w:rsidP="00EE68F6">
    <w:pPr>
      <w:bidi/>
      <w:jc w:val="center"/>
      <w:rPr>
        <w:rFonts w:ascii="Arial" w:hAnsi="Arial" w:cs="Arial"/>
        <w:color w:val="2B3B82" w:themeColor="accent4"/>
        <w:sz w:val="18"/>
        <w:szCs w:val="18"/>
        <w:rtl/>
      </w:rPr>
    </w:pPr>
    <w:r w:rsidRPr="00F87281">
      <w:rPr>
        <w:rFonts w:ascii="Arial" w:hAnsi="Arial" w:cs="Arial"/>
        <w:noProof/>
        <w:color w:val="FF0000"/>
        <w:rtl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15774AB3" wp14:editId="75C51045">
              <wp:simplePos x="0" y="0"/>
              <wp:positionH relativeFrom="page">
                <wp:posOffset>0</wp:posOffset>
              </wp:positionH>
              <wp:positionV relativeFrom="page">
                <wp:posOffset>10235565</wp:posOffset>
              </wp:positionV>
              <wp:extent cx="7560945" cy="266700"/>
              <wp:effectExtent l="0" t="0" r="0" b="0"/>
              <wp:wrapNone/>
              <wp:docPr id="1" name="MSIPCM64e041cab370dad4438572d0" descr="{&quot;HashCode&quot;:-134123620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DBEF67F" w14:textId="0A9498D7" w:rsidR="00FB35CB" w:rsidRPr="00FB35CB" w:rsidRDefault="00FB35CB" w:rsidP="00FB35CB">
                          <w:pPr>
                            <w:spacing w:after="0"/>
                            <w:jc w:val="right"/>
                            <w:rPr>
                              <w:rFonts w:ascii="Courier New" w:hAnsi="Courier New" w:cs="Courier New"/>
                              <w:color w:val="FF8C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14="http://schemas.microsoft.com/office/drawing/2010/main" xmlns:arto="http://schemas.microsoft.com/office/word/2006/arto">
          <w:pict>
            <v:shapetype id="_x0000_t202" coordsize="21600,21600" o:spt="202" path="m,l,21600r21600,l21600,xe" w14:anchorId="15774AB3">
              <v:stroke joinstyle="miter"/>
              <v:path gradientshapeok="t" o:connecttype="rect"/>
            </v:shapetype>
            <v:shape id="MSIPCM64e041cab370dad4438572d0" style="position:absolute;left:0;text-align:left;margin-left:0;margin-top:805.95pt;width:595.35pt;height:21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alt="{&quot;HashCode&quot;:-1341236201,&quot;Height&quot;:841.0,&quot;Width&quot;:595.0,&quot;Placement&quot;:&quot;Footer&quot;,&quot;Index&quot;:&quot;Primary&quot;,&quot;Section&quot;:1,&quot;Top&quot;:0.0,&quot;Left&quot;:0.0}" o:spid="_x0000_s1027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">
              <v:textbox inset=",0,20pt,0">
                <w:txbxContent>
                  <w:p w:rsidRPr="00FB35CB" w:rsidR="00FB35CB" w:rsidP="00FB35CB" w:rsidRDefault="00FB35CB" w14:paraId="5DBEF67F" w14:textId="0A9498D7">
                    <w:pPr>
                      <w:spacing w:after="0"/>
                      <w:jc w:val="right"/>
                      <w:rPr>
                        <w:rFonts w:ascii="Courier New" w:hAnsi="Courier New" w:cs="Courier New"/>
                        <w:color w:val="FF8C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Fonts w:ascii="Arial" w:hAnsi="Arial" w:cs="Arial"/>
          <w:color w:val="FF0000"/>
          <w:rtl/>
        </w:rPr>
        <w:id w:val="-1680962177"/>
        <w:placeholder>
          <w:docPart w:val="D15401783D7442D6812E19C277BE49BE"/>
        </w:placeholder>
        <w:comboBox>
          <w:listItem w:displayText="Classification" w:value="Classification"/>
          <w:listItem w:displayText="TOP SECRET" w:value="TOP SECRET"/>
          <w:listItem w:displayText="SECRET" w:value="SECRET"/>
          <w:listItem w:displayText="CONFIDENTIAL" w:value="CONFIDENTIAL"/>
          <w:listItem w:displayText="PUBLIC" w:value="PUBLIC"/>
        </w:comboBox>
      </w:sdtPr>
      <w:sdtContent>
        <w:r w:rsidR="007C77F5">
          <w:rPr>
            <w:rFonts w:ascii="Arial" w:hAnsi="Arial" w:cs="Arial"/>
            <w:color w:val="FF0000"/>
            <w:rtl/>
          </w:rPr>
          <w:t>PUBLIC</w:t>
        </w:r>
      </w:sdtContent>
    </w:sdt>
  </w:p>
  <w:p w14:paraId="0103FB41" w14:textId="3404F369" w:rsidR="00EE68F6" w:rsidRPr="00F87281" w:rsidRDefault="00EE68F6" w:rsidP="00EE68F6">
    <w:pPr>
      <w:jc w:val="center"/>
      <w:rPr>
        <w:rFonts w:ascii="Arial" w:hAnsi="Arial" w:cs="Arial"/>
        <w:sz w:val="18"/>
        <w:szCs w:val="18"/>
      </w:rPr>
    </w:pPr>
    <w:r w:rsidRPr="00F87281">
      <w:rPr>
        <w:rFonts w:ascii="Arial" w:hAnsi="Arial" w:cs="Arial"/>
        <w:sz w:val="18"/>
        <w:szCs w:val="18"/>
      </w:rPr>
      <w:t xml:space="preserve">VERSION </w:t>
    </w:r>
    <w:r w:rsidR="00977438">
      <w:rPr>
        <w:rFonts w:ascii="Arial" w:hAnsi="Arial" w:cs="Arial"/>
        <w:sz w:val="18"/>
        <w:szCs w:val="18"/>
      </w:rPr>
      <w:t>1</w:t>
    </w:r>
    <w:r w:rsidRPr="00F87281">
      <w:rPr>
        <w:rFonts w:ascii="Arial" w:hAnsi="Arial" w:cs="Arial"/>
        <w:sz w:val="18"/>
        <w:szCs w:val="18"/>
      </w:rPr>
      <w:t>.</w:t>
    </w:r>
    <w:r w:rsidR="00977438">
      <w:rPr>
        <w:rFonts w:ascii="Arial" w:hAnsi="Arial" w:cs="Arial"/>
        <w:sz w:val="18"/>
        <w:szCs w:val="18"/>
      </w:rPr>
      <w:t>0</w:t>
    </w:r>
  </w:p>
  <w:p w14:paraId="10CA9381" w14:textId="40A01B44" w:rsidR="00EE68F6" w:rsidRPr="00F87281" w:rsidRDefault="008425BD" w:rsidP="00EE68F6">
    <w:pPr>
      <w:pStyle w:val="Footer"/>
      <w:jc w:val="center"/>
      <w:rPr>
        <w:rFonts w:ascii="Arial" w:hAnsi="Arial" w:cs="Arial"/>
        <w:color w:val="2B3B82" w:themeColor="accent4"/>
        <w:sz w:val="18"/>
        <w:szCs w:val="18"/>
      </w:rPr>
    </w:pPr>
    <w:sdt>
      <w:sdtPr>
        <w:rPr>
          <w:rFonts w:ascii="Arial" w:hAnsi="Arial" w:cs="Arial"/>
          <w:color w:val="2B3B82" w:themeColor="accent4"/>
          <w:sz w:val="18"/>
          <w:szCs w:val="18"/>
        </w:rPr>
        <w:id w:val="-1574806752"/>
        <w:docPartObj>
          <w:docPartGallery w:val="Page Numbers (Bottom of Page)"/>
          <w:docPartUnique/>
        </w:docPartObj>
      </w:sdtPr>
      <w:sdtContent>
        <w:r w:rsidR="00EE68F6" w:rsidRPr="00F87281">
          <w:rPr>
            <w:rFonts w:ascii="Arial" w:hAnsi="Arial" w:cs="Arial"/>
            <w:color w:val="2B3B82" w:themeColor="accent4"/>
            <w:sz w:val="18"/>
            <w:szCs w:val="18"/>
          </w:rPr>
          <w:fldChar w:fldCharType="begin"/>
        </w:r>
        <w:r w:rsidR="00EE68F6" w:rsidRPr="00F87281">
          <w:rPr>
            <w:rFonts w:ascii="Arial" w:hAnsi="Arial" w:cs="Arial"/>
            <w:color w:val="2B3B82" w:themeColor="accent4"/>
            <w:sz w:val="18"/>
            <w:szCs w:val="18"/>
          </w:rPr>
          <w:instrText xml:space="preserve"> PAGE   \* MERGEFORMAT </w:instrText>
        </w:r>
        <w:r w:rsidR="00EE68F6" w:rsidRPr="00F87281">
          <w:rPr>
            <w:rFonts w:ascii="Arial" w:hAnsi="Arial" w:cs="Arial"/>
            <w:color w:val="2B3B82" w:themeColor="accent4"/>
            <w:sz w:val="18"/>
            <w:szCs w:val="18"/>
          </w:rPr>
          <w:fldChar w:fldCharType="separate"/>
        </w:r>
        <w:r w:rsidR="00957A0E" w:rsidRPr="00F87281">
          <w:rPr>
            <w:rFonts w:ascii="Arial" w:hAnsi="Arial" w:cs="Arial"/>
            <w:noProof/>
            <w:color w:val="2B3B82" w:themeColor="accent4"/>
            <w:sz w:val="18"/>
            <w:szCs w:val="18"/>
          </w:rPr>
          <w:t>3</w:t>
        </w:r>
        <w:r w:rsidR="00EE68F6" w:rsidRPr="00F87281">
          <w:rPr>
            <w:rFonts w:ascii="Arial" w:hAnsi="Arial" w:cs="Arial"/>
            <w:color w:val="2B3B82" w:themeColor="accent4"/>
            <w:sz w:val="18"/>
            <w:szCs w:val="18"/>
          </w:rPr>
          <w:fldChar w:fldCharType="end"/>
        </w:r>
      </w:sdtContent>
    </w:sdt>
  </w:p>
  <w:p w14:paraId="5F76BDEB" w14:textId="108EF32F" w:rsidR="00B664B1" w:rsidRPr="00F87281" w:rsidRDefault="00B664B1" w:rsidP="00EE68F6">
    <w:pPr>
      <w:pStyle w:val="Footer"/>
      <w:rPr>
        <w:rFonts w:ascii="Arial" w:hAnsi="Arial" w:cs="Aria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6BDEC" w14:textId="4F02486F" w:rsidR="00B664B1" w:rsidRDefault="00FB35C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8243" behindDoc="0" locked="0" layoutInCell="0" allowOverlap="1" wp14:anchorId="25A1994D" wp14:editId="15BA3291">
              <wp:simplePos x="0" y="0"/>
              <wp:positionH relativeFrom="page">
                <wp:posOffset>0</wp:posOffset>
              </wp:positionH>
              <wp:positionV relativeFrom="page">
                <wp:posOffset>10235565</wp:posOffset>
              </wp:positionV>
              <wp:extent cx="7560945" cy="266700"/>
              <wp:effectExtent l="0" t="0" r="0" b="0"/>
              <wp:wrapNone/>
              <wp:docPr id="2" name="MSIPCMf7e3409f8f193329593660b8" descr="{&quot;HashCode&quot;:-134123620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2FAD305" w14:textId="47744AFE" w:rsidR="00FB35CB" w:rsidRPr="00FB35CB" w:rsidRDefault="00FB35CB" w:rsidP="00FB35CB">
                          <w:pPr>
                            <w:spacing w:after="0"/>
                            <w:jc w:val="right"/>
                            <w:rPr>
                              <w:rFonts w:ascii="Courier New" w:hAnsi="Courier New" w:cs="Courier New"/>
                              <w:color w:val="FF8C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14="http://schemas.microsoft.com/office/drawing/2010/main" xmlns:arto="http://schemas.microsoft.com/office/word/2006/arto">
          <w:pict>
            <v:shapetype id="_x0000_t202" coordsize="21600,21600" o:spt="202" path="m,l,21600r21600,l21600,xe" w14:anchorId="25A1994D">
              <v:stroke joinstyle="miter"/>
              <v:path gradientshapeok="t" o:connecttype="rect"/>
            </v:shapetype>
            <v:shape id="MSIPCMf7e3409f8f193329593660b8" style="position:absolute;margin-left:0;margin-top:805.95pt;width:595.35pt;height:21pt;z-index:2516582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alt="{&quot;HashCode&quot;:-1341236201,&quot;Height&quot;:841.0,&quot;Width&quot;:595.0,&quot;Placement&quot;:&quot;Footer&quot;,&quot;Index&quot;:&quot;FirstPage&quot;,&quot;Section&quot;:1,&quot;Top&quot;:0.0,&quot;Left&quot;:0.0}" o:spid="_x0000_s1028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">
              <v:textbox inset=",0,20pt,0">
                <w:txbxContent>
                  <w:p w:rsidRPr="00FB35CB" w:rsidR="00FB35CB" w:rsidP="00FB35CB" w:rsidRDefault="00FB35CB" w14:paraId="42FAD305" w14:textId="47744AFE">
                    <w:pPr>
                      <w:spacing w:after="0"/>
                      <w:jc w:val="right"/>
                      <w:rPr>
                        <w:rFonts w:ascii="Courier New" w:hAnsi="Courier New" w:cs="Courier New"/>
                        <w:color w:val="FF8C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5F76BDED" w14:textId="0B396349" w:rsidR="00B664B1" w:rsidRDefault="00B664B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D3E25" w14:textId="77777777" w:rsidR="00E811B2" w:rsidRDefault="00E811B2">
      <w:pPr>
        <w:spacing w:after="0" w:line="240" w:lineRule="auto"/>
      </w:pPr>
      <w:r>
        <w:separator/>
      </w:r>
    </w:p>
  </w:footnote>
  <w:footnote w:type="continuationSeparator" w:id="0">
    <w:p w14:paraId="77DA5C31" w14:textId="77777777" w:rsidR="00E811B2" w:rsidRDefault="00E811B2">
      <w:pPr>
        <w:spacing w:after="0" w:line="240" w:lineRule="auto"/>
      </w:pPr>
      <w:r>
        <w:continuationSeparator/>
      </w:r>
    </w:p>
  </w:footnote>
  <w:footnote w:type="continuationNotice" w:id="1">
    <w:p w14:paraId="692A3FC4" w14:textId="77777777" w:rsidR="00E811B2" w:rsidRDefault="00E811B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936F9" w14:textId="7766A60C" w:rsidR="00E95B98" w:rsidRPr="005410CB" w:rsidRDefault="005410CB" w:rsidP="005410CB">
    <w:pPr>
      <w:pStyle w:val="Header"/>
      <w:jc w:val="center"/>
    </w:pPr>
    <w:r>
      <w:rPr>
        <w:rStyle w:val="Hyperlink"/>
        <w:rFonts w:cs="Arial"/>
        <w:noProof/>
        <w:sz w:val="26"/>
        <w:szCs w:val="26"/>
      </w:rPr>
      <w:fldChar w:fldCharType="begin" w:fldLock="1"/>
    </w:r>
    <w:r>
      <w:rPr>
        <w:rStyle w:val="Hyperlink"/>
        <w:rFonts w:cs="Arial"/>
        <w:noProof/>
        <w:sz w:val="26"/>
        <w:szCs w:val="26"/>
      </w:rPr>
      <w:instrText xml:space="preserve"> DOCPROPERTY bjHeaderEvenPageDocProperty \* MERGEFORMAT </w:instrText>
    </w:r>
    <w:r>
      <w:rPr>
        <w:rStyle w:val="Hyperlink"/>
        <w:rFonts w:cs="Arial"/>
        <w:noProof/>
        <w:sz w:val="26"/>
        <w:szCs w:val="26"/>
      </w:rPr>
      <w:fldChar w:fldCharType="separate"/>
    </w:r>
    <w:r w:rsidRPr="00F209B8">
      <w:rPr>
        <w:rStyle w:val="Hyperlink"/>
        <w:rFonts w:cs="Arial"/>
        <w:b/>
        <w:noProof/>
        <w:color w:val="029BFF"/>
        <w:sz w:val="18"/>
        <w:szCs w:val="18"/>
      </w:rPr>
      <w:t xml:space="preserve">RESTRICTED </w:t>
    </w:r>
    <w:r>
      <w:rPr>
        <w:rStyle w:val="Hyperlink"/>
        <w:rFonts w:cs="Arial"/>
        <w:noProof/>
        <w:sz w:val="26"/>
        <w:szCs w:val="2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6BDE8" w14:textId="741D898F" w:rsidR="00B664B1" w:rsidRPr="004A5941" w:rsidRDefault="002804DC" w:rsidP="005410CB">
    <w:pPr>
      <w:pStyle w:val="Header"/>
      <w:tabs>
        <w:tab w:val="clear" w:pos="4680"/>
        <w:tab w:val="clear" w:pos="9360"/>
        <w:tab w:val="center" w:pos="4513"/>
        <w:tab w:val="left" w:pos="5835"/>
      </w:tabs>
      <w:jc w:val="center"/>
      <w:rPr>
        <w:rFonts w:ascii="Arial" w:eastAsia="Arial" w:hAnsi="Arial" w:cs="Arial"/>
        <w:sz w:val="26"/>
        <w:szCs w:val="26"/>
        <w:lang w:bidi="en-US"/>
      </w:rPr>
    </w:pPr>
    <w:r w:rsidRPr="00870B96">
      <w:rPr>
        <w:rFonts w:ascii="DIN NEXT™ ARABIC MEDIUM" w:hAnsi="DIN NEXT™ ARABIC MEDIUM" w:cs="DIN NEXT™ ARABIC MEDIUM"/>
        <w:noProof/>
        <w:color w:val="2B3B82" w:themeColor="text1"/>
        <w:sz w:val="28"/>
        <w:szCs w:val="28"/>
        <w:rtl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968332C" wp14:editId="1D48C695">
              <wp:simplePos x="0" y="0"/>
              <wp:positionH relativeFrom="margin">
                <wp:posOffset>-95061</wp:posOffset>
              </wp:positionH>
              <wp:positionV relativeFrom="paragraph">
                <wp:posOffset>-172179</wp:posOffset>
              </wp:positionV>
              <wp:extent cx="3426736" cy="638355"/>
              <wp:effectExtent l="0" t="0" r="0" b="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26736" cy="6383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6DCCC2" w14:textId="3D2A62FD" w:rsidR="00D47230" w:rsidRPr="00233924" w:rsidRDefault="006A3525">
                          <w:pPr>
                            <w:rPr>
                              <w:rFonts w:ascii="DIN NEXT™ ARABIC MEDIUM" w:hAnsi="DIN NEXT™ ARABIC MEDIUM" w:cs="DIN NEXT™ ARABIC MEDIUM"/>
                              <w:color w:val="373E49" w:themeColor="accent1"/>
                              <w:sz w:val="24"/>
                              <w:szCs w:val="24"/>
                            </w:rPr>
                          </w:pPr>
                          <w:r w:rsidRPr="006A3525">
                            <w:rPr>
                              <w:rFonts w:ascii="DIN NEXT™ ARABIC MEDIUM" w:hAnsi="DIN NEXT™ ARABIC MEDIUM" w:cs="DIN NEXT™ ARABIC MEDIUM"/>
                              <w:color w:val="373E49" w:themeColor="accent1"/>
                              <w:sz w:val="24"/>
                              <w:szCs w:val="24"/>
                            </w:rPr>
                            <w:t>Acceptable Use Policy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 xmlns:arto="http://schemas.microsoft.com/office/word/2006/arto">
          <w:pict>
            <v:shapetype id="_x0000_t202" coordsize="21600,21600" o:spt="202" path="m,l,21600r21600,l21600,xe" w14:anchorId="5968332C">
              <v:stroke joinstyle="miter"/>
              <v:path gradientshapeok="t" o:connecttype="rect"/>
            </v:shapetype>
            <v:shape id="Text Box 9" style="position:absolute;left:0;text-align:left;margin-left:-7.5pt;margin-top:-13.55pt;width:269.8pt;height:50.25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">
              <v:textbox>
                <w:txbxContent>
                  <w:p w:rsidRPr="00233924" w:rsidR="00D47230" w:rsidRDefault="006A3525" w14:paraId="046DCCC2" w14:textId="3D2A62FD">
                    <w:pPr>
                      <w:rPr>
                        <w:rFonts w:ascii="DIN NEXT™ ARABIC MEDIUM" w:hAnsi="DIN NEXT™ ARABIC MEDIUM" w:cs="DIN NEXT™ ARABIC MEDIUM"/>
                        <w:color w:val="373E49" w:themeColor="accent1"/>
                        <w:sz w:val="24"/>
                        <w:szCs w:val="24"/>
                      </w:rPr>
                    </w:pPr>
                    <w:r w:rsidRPr="006A3525">
                      <w:rPr>
                        <w:rFonts w:ascii="DIN NEXT™ ARABIC MEDIUM" w:hAnsi="DIN NEXT™ ARABIC MEDIUM" w:cs="DIN NEXT™ ARABIC MEDIUM"/>
                        <w:color w:val="373E49" w:themeColor="accent1"/>
                        <w:sz w:val="24"/>
                        <w:szCs w:val="24"/>
                      </w:rPr>
                      <w:t>Acceptable Use Policy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E2551" w:rsidRPr="00CD5799">
      <w:rPr>
        <w:rFonts w:ascii="Arial" w:hAnsi="Arial" w:cs="Arial"/>
        <w:noProof/>
        <w:color w:val="00B8AD" w:themeColor="text2"/>
        <w:sz w:val="56"/>
        <w:szCs w:val="56"/>
      </w:rPr>
      <w:drawing>
        <wp:anchor distT="0" distB="0" distL="114300" distR="114300" simplePos="0" relativeHeight="251658244" behindDoc="1" locked="0" layoutInCell="1" allowOverlap="1" wp14:anchorId="3A6E72CD" wp14:editId="4D4F2614">
          <wp:simplePos x="0" y="0"/>
          <wp:positionH relativeFrom="column">
            <wp:posOffset>4078964</wp:posOffset>
          </wp:positionH>
          <wp:positionV relativeFrom="paragraph">
            <wp:posOffset>-90005</wp:posOffset>
          </wp:positionV>
          <wp:extent cx="1684122" cy="218840"/>
          <wp:effectExtent l="0" t="0" r="0" b="0"/>
          <wp:wrapNone/>
          <wp:docPr id="138976753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84122" cy="218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7230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1BBA55B" wp14:editId="16C33508">
              <wp:simplePos x="0" y="0"/>
              <wp:positionH relativeFrom="column">
                <wp:posOffset>-463550</wp:posOffset>
              </wp:positionH>
              <wp:positionV relativeFrom="paragraph">
                <wp:posOffset>-442595</wp:posOffset>
              </wp:positionV>
              <wp:extent cx="45085" cy="828675"/>
              <wp:effectExtent l="0" t="0" r="0" b="9525"/>
              <wp:wrapNone/>
              <wp:docPr id="7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45085" cy="82867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asvg="http://schemas.microsoft.com/office/drawing/2016/SVG/main" xmlns:arto="http://schemas.microsoft.com/office/word/2006/arto">
          <w:pict>
            <v:rect id="Rectangle 7" style="position:absolute;margin-left:-36.5pt;margin-top:-34.85pt;width:3.55pt;height:65.25pt;flip:x;z-index:25166131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fillcolor="#373e49 [3204]" stroked="f" strokeweight="1pt" w14:anchorId="50435B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2416934" w14:paraId="3A39A9F5" w14:textId="77777777" w:rsidTr="42416934">
      <w:trPr>
        <w:trHeight w:val="300"/>
      </w:trPr>
      <w:tc>
        <w:tcPr>
          <w:tcW w:w="3005" w:type="dxa"/>
        </w:tcPr>
        <w:p w14:paraId="77464F9E" w14:textId="1550D4B1" w:rsidR="42416934" w:rsidRDefault="42416934" w:rsidP="42416934">
          <w:pPr>
            <w:pStyle w:val="Header"/>
            <w:ind w:left="-115"/>
          </w:pPr>
        </w:p>
      </w:tc>
      <w:tc>
        <w:tcPr>
          <w:tcW w:w="3005" w:type="dxa"/>
        </w:tcPr>
        <w:p w14:paraId="1CE705DE" w14:textId="7F7D1509" w:rsidR="42416934" w:rsidRDefault="42416934" w:rsidP="42416934">
          <w:pPr>
            <w:pStyle w:val="Header"/>
            <w:jc w:val="center"/>
          </w:pPr>
        </w:p>
      </w:tc>
      <w:tc>
        <w:tcPr>
          <w:tcW w:w="3005" w:type="dxa"/>
        </w:tcPr>
        <w:p w14:paraId="098F5E54" w14:textId="33EB06CD" w:rsidR="42416934" w:rsidRDefault="42416934" w:rsidP="42416934">
          <w:pPr>
            <w:pStyle w:val="Header"/>
            <w:ind w:right="-115"/>
            <w:jc w:val="right"/>
          </w:pPr>
        </w:p>
      </w:tc>
    </w:tr>
  </w:tbl>
  <w:p w14:paraId="3EDDC946" w14:textId="600E64E2" w:rsidR="42416934" w:rsidRDefault="42416934" w:rsidP="42416934">
    <w:pPr>
      <w:pStyle w:val="Header"/>
    </w:pPr>
  </w:p>
</w:hdr>
</file>

<file path=word/intelligence.xml><?xml version="1.0" encoding="utf-8"?>
<int:Intelligence xmlns:int="http://schemas.microsoft.com/office/intelligence/2019/intelligence">
  <int:IntelligenceSettings/>
  <int:Manifest>
    <int:WordHash hashCode="LVynR7FS3/v93a" id="pAKAVpFG"/>
  </int:Manifest>
  <int:Observations>
    <int:Content id="pAKAVpFG">
      <int:Rejection type="AugLoop_Text_Critique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E7E85"/>
    <w:multiLevelType w:val="hybridMultilevel"/>
    <w:tmpl w:val="1E700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73B8B"/>
    <w:multiLevelType w:val="multilevel"/>
    <w:tmpl w:val="185A86C6"/>
    <w:lvl w:ilvl="0">
      <w:start w:val="1"/>
      <w:numFmt w:val="decimal"/>
      <w:lvlText w:val="%1-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B7AC2"/>
    <w:multiLevelType w:val="hybridMultilevel"/>
    <w:tmpl w:val="7764A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F607E6"/>
    <w:multiLevelType w:val="hybridMultilevel"/>
    <w:tmpl w:val="FFFFFFFF"/>
    <w:lvl w:ilvl="0" w:tplc="AA62F8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02A6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6CE1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BA39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B42F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64E0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AA3D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108B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C0A2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937DF"/>
    <w:multiLevelType w:val="multilevel"/>
    <w:tmpl w:val="2C729320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5" w15:restartNumberingAfterBreak="0">
    <w:nsid w:val="18D548BF"/>
    <w:multiLevelType w:val="hybridMultilevel"/>
    <w:tmpl w:val="783892E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F64D18">
      <w:numFmt w:val="bullet"/>
      <w:lvlText w:val="•"/>
      <w:lvlJc w:val="left"/>
      <w:pPr>
        <w:ind w:left="1440" w:hanging="360"/>
      </w:pPr>
      <w:rPr>
        <w:rFonts w:ascii="Arial" w:eastAsia="Arial" w:hAnsi="Arial" w:cs="Aria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E7786F"/>
    <w:multiLevelType w:val="hybridMultilevel"/>
    <w:tmpl w:val="1464AE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196699"/>
    <w:multiLevelType w:val="multilevel"/>
    <w:tmpl w:val="BB261A14"/>
    <w:lvl w:ilvl="0">
      <w:start w:val="1"/>
      <w:numFmt w:val="decimal"/>
      <w:lvlText w:val="%1-"/>
      <w:lvlJc w:val="left"/>
      <w:pPr>
        <w:ind w:left="927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DCD7D49"/>
    <w:multiLevelType w:val="hybridMultilevel"/>
    <w:tmpl w:val="64801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4762BF"/>
    <w:multiLevelType w:val="hybridMultilevel"/>
    <w:tmpl w:val="2FA65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577482"/>
    <w:multiLevelType w:val="hybridMultilevel"/>
    <w:tmpl w:val="E2A0AE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5D6733"/>
    <w:multiLevelType w:val="multilevel"/>
    <w:tmpl w:val="9AC27F72"/>
    <w:lvl w:ilvl="0">
      <w:start w:val="1"/>
      <w:numFmt w:val="decimal"/>
      <w:lvlText w:val="%1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ascii="Arial" w:hAnsi="Arial" w:cs="Arial" w:hint="default"/>
      </w:rPr>
    </w:lvl>
    <w:lvl w:ilvl="2">
      <w:start w:val="1"/>
      <w:numFmt w:val="decimal"/>
      <w:lvlText w:val="%1-%2-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-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EF87ECD"/>
    <w:multiLevelType w:val="hybridMultilevel"/>
    <w:tmpl w:val="A282D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A137A3"/>
    <w:multiLevelType w:val="hybridMultilevel"/>
    <w:tmpl w:val="F4A4C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625433"/>
    <w:multiLevelType w:val="hybridMultilevel"/>
    <w:tmpl w:val="EFF890A6"/>
    <w:lvl w:ilvl="0" w:tplc="9B1295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9B41FD"/>
    <w:multiLevelType w:val="hybridMultilevel"/>
    <w:tmpl w:val="8514F7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B677E8"/>
    <w:multiLevelType w:val="multilevel"/>
    <w:tmpl w:val="BB261A14"/>
    <w:lvl w:ilvl="0">
      <w:start w:val="1"/>
      <w:numFmt w:val="decimal"/>
      <w:lvlText w:val="%1-"/>
      <w:lvlJc w:val="left"/>
      <w:pPr>
        <w:ind w:left="927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69482AB2"/>
    <w:multiLevelType w:val="multilevel"/>
    <w:tmpl w:val="35E2AA54"/>
    <w:lvl w:ilvl="0">
      <w:start w:val="1"/>
      <w:numFmt w:val="decimal"/>
      <w:lvlText w:val="%1."/>
      <w:lvlJc w:val="left"/>
      <w:pPr>
        <w:ind w:left="810" w:hanging="360"/>
      </w:pPr>
    </w:lvl>
    <w:lvl w:ilvl="1">
      <w:start w:val="1"/>
      <w:numFmt w:val="decimal"/>
      <w:lvlText w:val="%1-%2"/>
      <w:lvlJc w:val="left"/>
      <w:pPr>
        <w:ind w:left="810" w:hanging="360"/>
      </w:pPr>
      <w:rPr>
        <w:rFonts w:ascii="Arial" w:eastAsia="Arial" w:hAnsi="Arial" w:cs="Arial"/>
      </w:rPr>
    </w:lvl>
    <w:lvl w:ilvl="2">
      <w:start w:val="1"/>
      <w:numFmt w:val="decimal"/>
      <w:lvlText w:val="%1-%2.%3"/>
      <w:lvlJc w:val="left"/>
      <w:pPr>
        <w:ind w:left="1170" w:hanging="720"/>
      </w:pPr>
    </w:lvl>
    <w:lvl w:ilvl="3">
      <w:start w:val="1"/>
      <w:numFmt w:val="decimal"/>
      <w:lvlText w:val="%1-%2.%3.%4"/>
      <w:lvlJc w:val="left"/>
      <w:pPr>
        <w:ind w:left="1170" w:hanging="720"/>
      </w:pPr>
    </w:lvl>
    <w:lvl w:ilvl="4">
      <w:start w:val="1"/>
      <w:numFmt w:val="decimal"/>
      <w:lvlText w:val="%1-%2.%3.%4.%5"/>
      <w:lvlJc w:val="left"/>
      <w:pPr>
        <w:ind w:left="1530" w:hanging="1080"/>
      </w:pPr>
    </w:lvl>
    <w:lvl w:ilvl="5">
      <w:start w:val="1"/>
      <w:numFmt w:val="decimal"/>
      <w:lvlText w:val="%1-%2.%3.%4.%5.%6"/>
      <w:lvlJc w:val="left"/>
      <w:pPr>
        <w:ind w:left="1530" w:hanging="1080"/>
      </w:pPr>
    </w:lvl>
    <w:lvl w:ilvl="6">
      <w:start w:val="1"/>
      <w:numFmt w:val="decimal"/>
      <w:lvlText w:val="%1-%2.%3.%4.%5.%6.%7"/>
      <w:lvlJc w:val="left"/>
      <w:pPr>
        <w:ind w:left="1890" w:hanging="1440"/>
      </w:pPr>
    </w:lvl>
    <w:lvl w:ilvl="7">
      <w:start w:val="1"/>
      <w:numFmt w:val="decimal"/>
      <w:lvlText w:val="%1-%2.%3.%4.%5.%6.%7.%8"/>
      <w:lvlJc w:val="left"/>
      <w:pPr>
        <w:ind w:left="1890" w:hanging="1440"/>
      </w:pPr>
    </w:lvl>
    <w:lvl w:ilvl="8">
      <w:start w:val="1"/>
      <w:numFmt w:val="decimal"/>
      <w:lvlText w:val="%1-%2.%3.%4.%5.%6.%7.%8.%9"/>
      <w:lvlJc w:val="left"/>
      <w:pPr>
        <w:ind w:left="2250" w:hanging="1800"/>
      </w:pPr>
    </w:lvl>
  </w:abstractNum>
  <w:abstractNum w:abstractNumId="18" w15:restartNumberingAfterBreak="0">
    <w:nsid w:val="6A0F0DB5"/>
    <w:multiLevelType w:val="hybridMultilevel"/>
    <w:tmpl w:val="37985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E51CB0"/>
    <w:multiLevelType w:val="hybridMultilevel"/>
    <w:tmpl w:val="6D885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0986057">
    <w:abstractNumId w:val="3"/>
  </w:num>
  <w:num w:numId="2" w16cid:durableId="1843887268">
    <w:abstractNumId w:val="17"/>
  </w:num>
  <w:num w:numId="3" w16cid:durableId="2025545788">
    <w:abstractNumId w:val="1"/>
  </w:num>
  <w:num w:numId="4" w16cid:durableId="663162947">
    <w:abstractNumId w:val="16"/>
  </w:num>
  <w:num w:numId="5" w16cid:durableId="1436710384">
    <w:abstractNumId w:val="5"/>
  </w:num>
  <w:num w:numId="6" w16cid:durableId="186870541">
    <w:abstractNumId w:val="4"/>
  </w:num>
  <w:num w:numId="7" w16cid:durableId="820923756">
    <w:abstractNumId w:val="6"/>
  </w:num>
  <w:num w:numId="8" w16cid:durableId="2031687916">
    <w:abstractNumId w:val="11"/>
  </w:num>
  <w:num w:numId="9" w16cid:durableId="1794473590">
    <w:abstractNumId w:val="9"/>
  </w:num>
  <w:num w:numId="10" w16cid:durableId="65496722">
    <w:abstractNumId w:val="14"/>
  </w:num>
  <w:num w:numId="11" w16cid:durableId="1623030598">
    <w:abstractNumId w:val="2"/>
  </w:num>
  <w:num w:numId="12" w16cid:durableId="932274587">
    <w:abstractNumId w:val="13"/>
  </w:num>
  <w:num w:numId="13" w16cid:durableId="1374383497">
    <w:abstractNumId w:val="7"/>
  </w:num>
  <w:num w:numId="14" w16cid:durableId="2024816469">
    <w:abstractNumId w:val="15"/>
  </w:num>
  <w:num w:numId="15" w16cid:durableId="1491599540">
    <w:abstractNumId w:val="10"/>
  </w:num>
  <w:num w:numId="16" w16cid:durableId="973099923">
    <w:abstractNumId w:val="19"/>
  </w:num>
  <w:num w:numId="17" w16cid:durableId="195771876">
    <w:abstractNumId w:val="8"/>
  </w:num>
  <w:num w:numId="18" w16cid:durableId="1055082586">
    <w:abstractNumId w:val="18"/>
  </w:num>
  <w:num w:numId="19" w16cid:durableId="1513109388">
    <w:abstractNumId w:val="12"/>
  </w:num>
  <w:num w:numId="20" w16cid:durableId="125121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4B1"/>
    <w:rsid w:val="00001BFF"/>
    <w:rsid w:val="000027CD"/>
    <w:rsid w:val="00002B7D"/>
    <w:rsid w:val="0000415F"/>
    <w:rsid w:val="00004905"/>
    <w:rsid w:val="000070D5"/>
    <w:rsid w:val="0001134B"/>
    <w:rsid w:val="0001512D"/>
    <w:rsid w:val="00015FD8"/>
    <w:rsid w:val="00033DBA"/>
    <w:rsid w:val="00046125"/>
    <w:rsid w:val="0004687E"/>
    <w:rsid w:val="00047244"/>
    <w:rsid w:val="00047EB7"/>
    <w:rsid w:val="00051A76"/>
    <w:rsid w:val="000535F5"/>
    <w:rsid w:val="00053B71"/>
    <w:rsid w:val="00066E48"/>
    <w:rsid w:val="000708E5"/>
    <w:rsid w:val="00071246"/>
    <w:rsid w:val="000735E0"/>
    <w:rsid w:val="00073D03"/>
    <w:rsid w:val="00074B9E"/>
    <w:rsid w:val="00077FE3"/>
    <w:rsid w:val="00081450"/>
    <w:rsid w:val="00083713"/>
    <w:rsid w:val="00084F89"/>
    <w:rsid w:val="00086B7E"/>
    <w:rsid w:val="0008787A"/>
    <w:rsid w:val="00093815"/>
    <w:rsid w:val="000A2ECF"/>
    <w:rsid w:val="000A4DFB"/>
    <w:rsid w:val="000B1D17"/>
    <w:rsid w:val="000B2A7C"/>
    <w:rsid w:val="000B37F5"/>
    <w:rsid w:val="000B7B03"/>
    <w:rsid w:val="000B7D44"/>
    <w:rsid w:val="000C4217"/>
    <w:rsid w:val="000D20EE"/>
    <w:rsid w:val="000D4ECF"/>
    <w:rsid w:val="000E51C9"/>
    <w:rsid w:val="000E5954"/>
    <w:rsid w:val="000E5A94"/>
    <w:rsid w:val="000E73EF"/>
    <w:rsid w:val="000F0DFB"/>
    <w:rsid w:val="000F4DED"/>
    <w:rsid w:val="00101776"/>
    <w:rsid w:val="00102D54"/>
    <w:rsid w:val="00102E2F"/>
    <w:rsid w:val="00102F10"/>
    <w:rsid w:val="001050D6"/>
    <w:rsid w:val="00106C61"/>
    <w:rsid w:val="00115977"/>
    <w:rsid w:val="00130A75"/>
    <w:rsid w:val="001327E3"/>
    <w:rsid w:val="00143712"/>
    <w:rsid w:val="001437EA"/>
    <w:rsid w:val="00147656"/>
    <w:rsid w:val="0015018B"/>
    <w:rsid w:val="0015190A"/>
    <w:rsid w:val="00154055"/>
    <w:rsid w:val="0015406E"/>
    <w:rsid w:val="00177561"/>
    <w:rsid w:val="001851CC"/>
    <w:rsid w:val="00196843"/>
    <w:rsid w:val="00196A62"/>
    <w:rsid w:val="00197008"/>
    <w:rsid w:val="001A4529"/>
    <w:rsid w:val="001A51B9"/>
    <w:rsid w:val="001B2BB3"/>
    <w:rsid w:val="001D216E"/>
    <w:rsid w:val="00203A17"/>
    <w:rsid w:val="00205610"/>
    <w:rsid w:val="002069C8"/>
    <w:rsid w:val="002079F2"/>
    <w:rsid w:val="00212932"/>
    <w:rsid w:val="00212E1E"/>
    <w:rsid w:val="002147DD"/>
    <w:rsid w:val="002224B7"/>
    <w:rsid w:val="00223E7E"/>
    <w:rsid w:val="00224A82"/>
    <w:rsid w:val="002300E2"/>
    <w:rsid w:val="002306A4"/>
    <w:rsid w:val="00232FFD"/>
    <w:rsid w:val="002338DC"/>
    <w:rsid w:val="0023493C"/>
    <w:rsid w:val="00235EDC"/>
    <w:rsid w:val="002451C1"/>
    <w:rsid w:val="00247334"/>
    <w:rsid w:val="002476A3"/>
    <w:rsid w:val="00254B72"/>
    <w:rsid w:val="00264428"/>
    <w:rsid w:val="00266AC1"/>
    <w:rsid w:val="002717D8"/>
    <w:rsid w:val="00272A50"/>
    <w:rsid w:val="002804DC"/>
    <w:rsid w:val="00281E5F"/>
    <w:rsid w:val="00283AAF"/>
    <w:rsid w:val="00285F49"/>
    <w:rsid w:val="00292F5F"/>
    <w:rsid w:val="0029384F"/>
    <w:rsid w:val="002975BA"/>
    <w:rsid w:val="002A114F"/>
    <w:rsid w:val="002A4095"/>
    <w:rsid w:val="002B025E"/>
    <w:rsid w:val="002B3A55"/>
    <w:rsid w:val="002C46A5"/>
    <w:rsid w:val="002C4AE4"/>
    <w:rsid w:val="002C4F3F"/>
    <w:rsid w:val="002D15EC"/>
    <w:rsid w:val="002D5F75"/>
    <w:rsid w:val="002D60A8"/>
    <w:rsid w:val="002D62FE"/>
    <w:rsid w:val="002E200D"/>
    <w:rsid w:val="002E21D3"/>
    <w:rsid w:val="002E30AB"/>
    <w:rsid w:val="002E59FB"/>
    <w:rsid w:val="002F132F"/>
    <w:rsid w:val="002F14F8"/>
    <w:rsid w:val="002F4072"/>
    <w:rsid w:val="00301644"/>
    <w:rsid w:val="003024E0"/>
    <w:rsid w:val="00302959"/>
    <w:rsid w:val="00302E0E"/>
    <w:rsid w:val="00303ACF"/>
    <w:rsid w:val="003140DB"/>
    <w:rsid w:val="00317306"/>
    <w:rsid w:val="00320DD2"/>
    <w:rsid w:val="00325440"/>
    <w:rsid w:val="00331C65"/>
    <w:rsid w:val="0033401C"/>
    <w:rsid w:val="003371EB"/>
    <w:rsid w:val="00337C44"/>
    <w:rsid w:val="00340B9F"/>
    <w:rsid w:val="00347E22"/>
    <w:rsid w:val="0035228E"/>
    <w:rsid w:val="003555A6"/>
    <w:rsid w:val="00356229"/>
    <w:rsid w:val="00357FC7"/>
    <w:rsid w:val="00365AEB"/>
    <w:rsid w:val="00365FB4"/>
    <w:rsid w:val="00370031"/>
    <w:rsid w:val="003709DB"/>
    <w:rsid w:val="00373AC4"/>
    <w:rsid w:val="00381060"/>
    <w:rsid w:val="0039206D"/>
    <w:rsid w:val="003949B8"/>
    <w:rsid w:val="003972D5"/>
    <w:rsid w:val="003A21ED"/>
    <w:rsid w:val="003C1DA9"/>
    <w:rsid w:val="003C3E9C"/>
    <w:rsid w:val="003C5187"/>
    <w:rsid w:val="003C5E8A"/>
    <w:rsid w:val="003D4B62"/>
    <w:rsid w:val="003D5FFC"/>
    <w:rsid w:val="003E1DA1"/>
    <w:rsid w:val="003E2716"/>
    <w:rsid w:val="003E7951"/>
    <w:rsid w:val="003F30D4"/>
    <w:rsid w:val="003F4246"/>
    <w:rsid w:val="003F5C9C"/>
    <w:rsid w:val="004040FE"/>
    <w:rsid w:val="00413A65"/>
    <w:rsid w:val="00413AF0"/>
    <w:rsid w:val="00417ECB"/>
    <w:rsid w:val="004246D2"/>
    <w:rsid w:val="0042540B"/>
    <w:rsid w:val="0042566D"/>
    <w:rsid w:val="0042772C"/>
    <w:rsid w:val="0042778A"/>
    <w:rsid w:val="004336F7"/>
    <w:rsid w:val="0043381C"/>
    <w:rsid w:val="00433FA0"/>
    <w:rsid w:val="00436D77"/>
    <w:rsid w:val="00441BE1"/>
    <w:rsid w:val="0044297B"/>
    <w:rsid w:val="00450980"/>
    <w:rsid w:val="004608A5"/>
    <w:rsid w:val="00464C0B"/>
    <w:rsid w:val="00470513"/>
    <w:rsid w:val="004715A5"/>
    <w:rsid w:val="0047458C"/>
    <w:rsid w:val="00477DFF"/>
    <w:rsid w:val="004800EC"/>
    <w:rsid w:val="004912D1"/>
    <w:rsid w:val="00495C45"/>
    <w:rsid w:val="00496FF2"/>
    <w:rsid w:val="004A0777"/>
    <w:rsid w:val="004A5941"/>
    <w:rsid w:val="004B244D"/>
    <w:rsid w:val="004B7929"/>
    <w:rsid w:val="004C238B"/>
    <w:rsid w:val="004C2BFA"/>
    <w:rsid w:val="004C3941"/>
    <w:rsid w:val="004D1D13"/>
    <w:rsid w:val="004D2024"/>
    <w:rsid w:val="004D3F08"/>
    <w:rsid w:val="004D731E"/>
    <w:rsid w:val="004D7432"/>
    <w:rsid w:val="004D7D8C"/>
    <w:rsid w:val="004E0981"/>
    <w:rsid w:val="004E0C9D"/>
    <w:rsid w:val="004E3DAE"/>
    <w:rsid w:val="004E4AC2"/>
    <w:rsid w:val="004E4C94"/>
    <w:rsid w:val="004F040C"/>
    <w:rsid w:val="004F46F7"/>
    <w:rsid w:val="004F52A0"/>
    <w:rsid w:val="004F6B98"/>
    <w:rsid w:val="00501439"/>
    <w:rsid w:val="00501773"/>
    <w:rsid w:val="00507035"/>
    <w:rsid w:val="00513FC9"/>
    <w:rsid w:val="00514E30"/>
    <w:rsid w:val="00524F04"/>
    <w:rsid w:val="00526734"/>
    <w:rsid w:val="00531D04"/>
    <w:rsid w:val="00536705"/>
    <w:rsid w:val="0054054B"/>
    <w:rsid w:val="005410CB"/>
    <w:rsid w:val="00543673"/>
    <w:rsid w:val="005453C0"/>
    <w:rsid w:val="00545E4B"/>
    <w:rsid w:val="00545FE7"/>
    <w:rsid w:val="00556791"/>
    <w:rsid w:val="00557780"/>
    <w:rsid w:val="00561118"/>
    <w:rsid w:val="0056672C"/>
    <w:rsid w:val="00570206"/>
    <w:rsid w:val="0057193C"/>
    <w:rsid w:val="00573E31"/>
    <w:rsid w:val="005804F4"/>
    <w:rsid w:val="00581105"/>
    <w:rsid w:val="005840CF"/>
    <w:rsid w:val="005844A9"/>
    <w:rsid w:val="0058565D"/>
    <w:rsid w:val="00586B45"/>
    <w:rsid w:val="00592087"/>
    <w:rsid w:val="005964BA"/>
    <w:rsid w:val="005B5CA4"/>
    <w:rsid w:val="005C434B"/>
    <w:rsid w:val="005C49E0"/>
    <w:rsid w:val="005C65F0"/>
    <w:rsid w:val="005D6ECF"/>
    <w:rsid w:val="005D7479"/>
    <w:rsid w:val="005E6FD7"/>
    <w:rsid w:val="005F45AC"/>
    <w:rsid w:val="005F6ECB"/>
    <w:rsid w:val="005F7C2F"/>
    <w:rsid w:val="00602B86"/>
    <w:rsid w:val="00605031"/>
    <w:rsid w:val="0060573B"/>
    <w:rsid w:val="00614CC5"/>
    <w:rsid w:val="0063067E"/>
    <w:rsid w:val="00635C23"/>
    <w:rsid w:val="006406AB"/>
    <w:rsid w:val="00641885"/>
    <w:rsid w:val="00641E23"/>
    <w:rsid w:val="00643D88"/>
    <w:rsid w:val="006473B4"/>
    <w:rsid w:val="0065119F"/>
    <w:rsid w:val="00652412"/>
    <w:rsid w:val="00653982"/>
    <w:rsid w:val="00653EB5"/>
    <w:rsid w:val="006549BB"/>
    <w:rsid w:val="006571C2"/>
    <w:rsid w:val="0066121A"/>
    <w:rsid w:val="0066448E"/>
    <w:rsid w:val="0066605E"/>
    <w:rsid w:val="006668FC"/>
    <w:rsid w:val="00672724"/>
    <w:rsid w:val="00674238"/>
    <w:rsid w:val="0067454A"/>
    <w:rsid w:val="00677FBF"/>
    <w:rsid w:val="00680985"/>
    <w:rsid w:val="00681FFA"/>
    <w:rsid w:val="00686A54"/>
    <w:rsid w:val="006900A7"/>
    <w:rsid w:val="00697325"/>
    <w:rsid w:val="006A3525"/>
    <w:rsid w:val="006A3B0E"/>
    <w:rsid w:val="006A613C"/>
    <w:rsid w:val="006B6A49"/>
    <w:rsid w:val="006C2D8C"/>
    <w:rsid w:val="006C61DD"/>
    <w:rsid w:val="006D47E7"/>
    <w:rsid w:val="006D7F17"/>
    <w:rsid w:val="006E53A0"/>
    <w:rsid w:val="006E7B07"/>
    <w:rsid w:val="006F061B"/>
    <w:rsid w:val="006F1552"/>
    <w:rsid w:val="006F6760"/>
    <w:rsid w:val="007056B5"/>
    <w:rsid w:val="0071309D"/>
    <w:rsid w:val="007157F1"/>
    <w:rsid w:val="00717A52"/>
    <w:rsid w:val="0072363A"/>
    <w:rsid w:val="00726F0D"/>
    <w:rsid w:val="0073064E"/>
    <w:rsid w:val="00732E05"/>
    <w:rsid w:val="00743C38"/>
    <w:rsid w:val="00745718"/>
    <w:rsid w:val="00746B6E"/>
    <w:rsid w:val="007525E8"/>
    <w:rsid w:val="00753C05"/>
    <w:rsid w:val="00755CF1"/>
    <w:rsid w:val="007600C4"/>
    <w:rsid w:val="007631B3"/>
    <w:rsid w:val="0076414C"/>
    <w:rsid w:val="00765C14"/>
    <w:rsid w:val="0077030F"/>
    <w:rsid w:val="00774458"/>
    <w:rsid w:val="00787118"/>
    <w:rsid w:val="00794560"/>
    <w:rsid w:val="00794E7C"/>
    <w:rsid w:val="00795690"/>
    <w:rsid w:val="0079668D"/>
    <w:rsid w:val="007A0DAC"/>
    <w:rsid w:val="007A4B2A"/>
    <w:rsid w:val="007B2DA3"/>
    <w:rsid w:val="007B57AA"/>
    <w:rsid w:val="007B6433"/>
    <w:rsid w:val="007C108F"/>
    <w:rsid w:val="007C1143"/>
    <w:rsid w:val="007C23D4"/>
    <w:rsid w:val="007C2837"/>
    <w:rsid w:val="007C6F64"/>
    <w:rsid w:val="007C77F5"/>
    <w:rsid w:val="007D12DC"/>
    <w:rsid w:val="007D4405"/>
    <w:rsid w:val="007D4447"/>
    <w:rsid w:val="007D4D84"/>
    <w:rsid w:val="007D67A3"/>
    <w:rsid w:val="007D7668"/>
    <w:rsid w:val="007E0299"/>
    <w:rsid w:val="007E1981"/>
    <w:rsid w:val="007F2272"/>
    <w:rsid w:val="0080115F"/>
    <w:rsid w:val="008111F7"/>
    <w:rsid w:val="0081171D"/>
    <w:rsid w:val="00813C38"/>
    <w:rsid w:val="00827E25"/>
    <w:rsid w:val="00831288"/>
    <w:rsid w:val="008362E0"/>
    <w:rsid w:val="00837CF5"/>
    <w:rsid w:val="00840DBB"/>
    <w:rsid w:val="008425BD"/>
    <w:rsid w:val="00842667"/>
    <w:rsid w:val="00847CA7"/>
    <w:rsid w:val="0085434E"/>
    <w:rsid w:val="00864EF8"/>
    <w:rsid w:val="00873E6D"/>
    <w:rsid w:val="00876843"/>
    <w:rsid w:val="0088149B"/>
    <w:rsid w:val="008849A7"/>
    <w:rsid w:val="00885120"/>
    <w:rsid w:val="00890655"/>
    <w:rsid w:val="00893A8E"/>
    <w:rsid w:val="00895250"/>
    <w:rsid w:val="00897460"/>
    <w:rsid w:val="008B1A9D"/>
    <w:rsid w:val="008B1EAB"/>
    <w:rsid w:val="008B1F96"/>
    <w:rsid w:val="008B36ED"/>
    <w:rsid w:val="008B5FC2"/>
    <w:rsid w:val="008B7407"/>
    <w:rsid w:val="008C032B"/>
    <w:rsid w:val="008C7F97"/>
    <w:rsid w:val="008D300B"/>
    <w:rsid w:val="008E340C"/>
    <w:rsid w:val="008E5CFB"/>
    <w:rsid w:val="008E5D9B"/>
    <w:rsid w:val="008F1ECC"/>
    <w:rsid w:val="008F25E3"/>
    <w:rsid w:val="00901CFA"/>
    <w:rsid w:val="00904C7A"/>
    <w:rsid w:val="009130AA"/>
    <w:rsid w:val="0091555E"/>
    <w:rsid w:val="009210D5"/>
    <w:rsid w:val="009213F2"/>
    <w:rsid w:val="009223C7"/>
    <w:rsid w:val="00930899"/>
    <w:rsid w:val="00931F9E"/>
    <w:rsid w:val="009328B9"/>
    <w:rsid w:val="009360FB"/>
    <w:rsid w:val="00937EB5"/>
    <w:rsid w:val="00941385"/>
    <w:rsid w:val="009524B8"/>
    <w:rsid w:val="009568E3"/>
    <w:rsid w:val="00956974"/>
    <w:rsid w:val="009579D5"/>
    <w:rsid w:val="00957A0E"/>
    <w:rsid w:val="00963D18"/>
    <w:rsid w:val="009675A5"/>
    <w:rsid w:val="00967BC6"/>
    <w:rsid w:val="0097325C"/>
    <w:rsid w:val="00973765"/>
    <w:rsid w:val="00977438"/>
    <w:rsid w:val="00977D81"/>
    <w:rsid w:val="009815EE"/>
    <w:rsid w:val="009818EE"/>
    <w:rsid w:val="00990DFA"/>
    <w:rsid w:val="00991A9F"/>
    <w:rsid w:val="009A3186"/>
    <w:rsid w:val="009A7C6A"/>
    <w:rsid w:val="009B345D"/>
    <w:rsid w:val="009B3959"/>
    <w:rsid w:val="009B6AEA"/>
    <w:rsid w:val="009C0799"/>
    <w:rsid w:val="009C42E6"/>
    <w:rsid w:val="009C4E13"/>
    <w:rsid w:val="009C5428"/>
    <w:rsid w:val="009C7891"/>
    <w:rsid w:val="009D2C3A"/>
    <w:rsid w:val="009D3546"/>
    <w:rsid w:val="009D6C92"/>
    <w:rsid w:val="009E062A"/>
    <w:rsid w:val="009E2551"/>
    <w:rsid w:val="009E319B"/>
    <w:rsid w:val="009F7972"/>
    <w:rsid w:val="00A0576C"/>
    <w:rsid w:val="00A30F5A"/>
    <w:rsid w:val="00A30FFE"/>
    <w:rsid w:val="00A31749"/>
    <w:rsid w:val="00A33658"/>
    <w:rsid w:val="00A41914"/>
    <w:rsid w:val="00A44081"/>
    <w:rsid w:val="00A5066A"/>
    <w:rsid w:val="00A5108F"/>
    <w:rsid w:val="00A5305A"/>
    <w:rsid w:val="00A54B75"/>
    <w:rsid w:val="00A54C45"/>
    <w:rsid w:val="00A56E3A"/>
    <w:rsid w:val="00A57C01"/>
    <w:rsid w:val="00A57F45"/>
    <w:rsid w:val="00A60CA9"/>
    <w:rsid w:val="00A632BF"/>
    <w:rsid w:val="00A73FEF"/>
    <w:rsid w:val="00A749CF"/>
    <w:rsid w:val="00A77503"/>
    <w:rsid w:val="00A8683A"/>
    <w:rsid w:val="00A8786F"/>
    <w:rsid w:val="00A96A49"/>
    <w:rsid w:val="00AA0856"/>
    <w:rsid w:val="00AA0C00"/>
    <w:rsid w:val="00AA48BD"/>
    <w:rsid w:val="00AC3C11"/>
    <w:rsid w:val="00AC4F38"/>
    <w:rsid w:val="00AC61EA"/>
    <w:rsid w:val="00AE35C2"/>
    <w:rsid w:val="00AE4CBF"/>
    <w:rsid w:val="00AF1BB3"/>
    <w:rsid w:val="00AF242B"/>
    <w:rsid w:val="00AF601F"/>
    <w:rsid w:val="00B000EB"/>
    <w:rsid w:val="00B05CCD"/>
    <w:rsid w:val="00B07E02"/>
    <w:rsid w:val="00B10D6E"/>
    <w:rsid w:val="00B1127C"/>
    <w:rsid w:val="00B11630"/>
    <w:rsid w:val="00B1195B"/>
    <w:rsid w:val="00B12F38"/>
    <w:rsid w:val="00B12F39"/>
    <w:rsid w:val="00B22C37"/>
    <w:rsid w:val="00B32686"/>
    <w:rsid w:val="00B4005B"/>
    <w:rsid w:val="00B510CD"/>
    <w:rsid w:val="00B51478"/>
    <w:rsid w:val="00B6008C"/>
    <w:rsid w:val="00B6091F"/>
    <w:rsid w:val="00B6223E"/>
    <w:rsid w:val="00B63806"/>
    <w:rsid w:val="00B649F7"/>
    <w:rsid w:val="00B65319"/>
    <w:rsid w:val="00B664B1"/>
    <w:rsid w:val="00B712A3"/>
    <w:rsid w:val="00B805DC"/>
    <w:rsid w:val="00B81C99"/>
    <w:rsid w:val="00B849CB"/>
    <w:rsid w:val="00BA2517"/>
    <w:rsid w:val="00BA4898"/>
    <w:rsid w:val="00BB0036"/>
    <w:rsid w:val="00BB0CDA"/>
    <w:rsid w:val="00BB65B9"/>
    <w:rsid w:val="00BC4F32"/>
    <w:rsid w:val="00BC5D68"/>
    <w:rsid w:val="00BC69E1"/>
    <w:rsid w:val="00BD24AB"/>
    <w:rsid w:val="00BD643D"/>
    <w:rsid w:val="00BE1348"/>
    <w:rsid w:val="00BE54F1"/>
    <w:rsid w:val="00BE7F89"/>
    <w:rsid w:val="00BF4BE2"/>
    <w:rsid w:val="00BF7458"/>
    <w:rsid w:val="00BF77CC"/>
    <w:rsid w:val="00C0263E"/>
    <w:rsid w:val="00C02CE1"/>
    <w:rsid w:val="00C046A0"/>
    <w:rsid w:val="00C07322"/>
    <w:rsid w:val="00C13C62"/>
    <w:rsid w:val="00C14369"/>
    <w:rsid w:val="00C1721A"/>
    <w:rsid w:val="00C20D2A"/>
    <w:rsid w:val="00C213EA"/>
    <w:rsid w:val="00C243B5"/>
    <w:rsid w:val="00C276DB"/>
    <w:rsid w:val="00C3796D"/>
    <w:rsid w:val="00C37D97"/>
    <w:rsid w:val="00C51AAB"/>
    <w:rsid w:val="00C51ED2"/>
    <w:rsid w:val="00C55047"/>
    <w:rsid w:val="00C63E3D"/>
    <w:rsid w:val="00C65544"/>
    <w:rsid w:val="00C65931"/>
    <w:rsid w:val="00C70BC5"/>
    <w:rsid w:val="00C726AB"/>
    <w:rsid w:val="00C77114"/>
    <w:rsid w:val="00C840E1"/>
    <w:rsid w:val="00C87518"/>
    <w:rsid w:val="00C878DC"/>
    <w:rsid w:val="00C91EB4"/>
    <w:rsid w:val="00CA06DA"/>
    <w:rsid w:val="00CA07F5"/>
    <w:rsid w:val="00CA1AAA"/>
    <w:rsid w:val="00CA44CC"/>
    <w:rsid w:val="00CA4933"/>
    <w:rsid w:val="00CA50FB"/>
    <w:rsid w:val="00CA65DC"/>
    <w:rsid w:val="00CB50F7"/>
    <w:rsid w:val="00CB5A14"/>
    <w:rsid w:val="00CB5B1A"/>
    <w:rsid w:val="00CB7EBE"/>
    <w:rsid w:val="00CC0DD8"/>
    <w:rsid w:val="00CC1286"/>
    <w:rsid w:val="00CD7ED1"/>
    <w:rsid w:val="00CF1E84"/>
    <w:rsid w:val="00CF3396"/>
    <w:rsid w:val="00CF4966"/>
    <w:rsid w:val="00D00E37"/>
    <w:rsid w:val="00D0519C"/>
    <w:rsid w:val="00D060F8"/>
    <w:rsid w:val="00D07B45"/>
    <w:rsid w:val="00D13D3E"/>
    <w:rsid w:val="00D162CD"/>
    <w:rsid w:val="00D17A56"/>
    <w:rsid w:val="00D25FA1"/>
    <w:rsid w:val="00D34075"/>
    <w:rsid w:val="00D347B5"/>
    <w:rsid w:val="00D356C3"/>
    <w:rsid w:val="00D402A7"/>
    <w:rsid w:val="00D42909"/>
    <w:rsid w:val="00D43027"/>
    <w:rsid w:val="00D47230"/>
    <w:rsid w:val="00D52B5A"/>
    <w:rsid w:val="00D53917"/>
    <w:rsid w:val="00D561E4"/>
    <w:rsid w:val="00D62203"/>
    <w:rsid w:val="00D62B6B"/>
    <w:rsid w:val="00D6594F"/>
    <w:rsid w:val="00D73EDA"/>
    <w:rsid w:val="00D90C29"/>
    <w:rsid w:val="00D91F53"/>
    <w:rsid w:val="00D93029"/>
    <w:rsid w:val="00D935B5"/>
    <w:rsid w:val="00DA0C86"/>
    <w:rsid w:val="00DA154D"/>
    <w:rsid w:val="00DA1C8F"/>
    <w:rsid w:val="00DA299F"/>
    <w:rsid w:val="00DB1AF5"/>
    <w:rsid w:val="00DB51D7"/>
    <w:rsid w:val="00DC14B2"/>
    <w:rsid w:val="00DC57F0"/>
    <w:rsid w:val="00DD1147"/>
    <w:rsid w:val="00DD1D85"/>
    <w:rsid w:val="00DD3265"/>
    <w:rsid w:val="00DD4AEB"/>
    <w:rsid w:val="00DE6551"/>
    <w:rsid w:val="00DE6A1A"/>
    <w:rsid w:val="00DE6EA9"/>
    <w:rsid w:val="00DE78CD"/>
    <w:rsid w:val="00DF7E0A"/>
    <w:rsid w:val="00E0098F"/>
    <w:rsid w:val="00E02154"/>
    <w:rsid w:val="00E10E6C"/>
    <w:rsid w:val="00E2091D"/>
    <w:rsid w:val="00E21656"/>
    <w:rsid w:val="00E2303E"/>
    <w:rsid w:val="00E24147"/>
    <w:rsid w:val="00E3575F"/>
    <w:rsid w:val="00E35F99"/>
    <w:rsid w:val="00E36638"/>
    <w:rsid w:val="00E52869"/>
    <w:rsid w:val="00E61D01"/>
    <w:rsid w:val="00E66B73"/>
    <w:rsid w:val="00E811B2"/>
    <w:rsid w:val="00E81B82"/>
    <w:rsid w:val="00E85796"/>
    <w:rsid w:val="00E862D7"/>
    <w:rsid w:val="00E900EA"/>
    <w:rsid w:val="00E92009"/>
    <w:rsid w:val="00E95B98"/>
    <w:rsid w:val="00E962BA"/>
    <w:rsid w:val="00EA181A"/>
    <w:rsid w:val="00EA1D50"/>
    <w:rsid w:val="00EA5667"/>
    <w:rsid w:val="00EA6D2F"/>
    <w:rsid w:val="00EB3FD7"/>
    <w:rsid w:val="00EB5B0F"/>
    <w:rsid w:val="00EB5B6D"/>
    <w:rsid w:val="00EC33F6"/>
    <w:rsid w:val="00EC5B65"/>
    <w:rsid w:val="00ED22B1"/>
    <w:rsid w:val="00ED65D2"/>
    <w:rsid w:val="00ED7032"/>
    <w:rsid w:val="00ED737E"/>
    <w:rsid w:val="00ED7D27"/>
    <w:rsid w:val="00EE3261"/>
    <w:rsid w:val="00EE68F6"/>
    <w:rsid w:val="00EF3B84"/>
    <w:rsid w:val="00EF4DFD"/>
    <w:rsid w:val="00EF55B5"/>
    <w:rsid w:val="00F00566"/>
    <w:rsid w:val="00F03890"/>
    <w:rsid w:val="00F03D08"/>
    <w:rsid w:val="00F0580F"/>
    <w:rsid w:val="00F05ACD"/>
    <w:rsid w:val="00F07CD5"/>
    <w:rsid w:val="00F1318F"/>
    <w:rsid w:val="00F14C49"/>
    <w:rsid w:val="00F16134"/>
    <w:rsid w:val="00F20245"/>
    <w:rsid w:val="00F24A4A"/>
    <w:rsid w:val="00F27ED6"/>
    <w:rsid w:val="00F30AEE"/>
    <w:rsid w:val="00F36FA2"/>
    <w:rsid w:val="00F41C53"/>
    <w:rsid w:val="00F42AC5"/>
    <w:rsid w:val="00F45E50"/>
    <w:rsid w:val="00F45F8E"/>
    <w:rsid w:val="00F5372A"/>
    <w:rsid w:val="00F54559"/>
    <w:rsid w:val="00F5626A"/>
    <w:rsid w:val="00F5672E"/>
    <w:rsid w:val="00F61FEB"/>
    <w:rsid w:val="00F706EE"/>
    <w:rsid w:val="00F70A2B"/>
    <w:rsid w:val="00F713B1"/>
    <w:rsid w:val="00F747C8"/>
    <w:rsid w:val="00F839CF"/>
    <w:rsid w:val="00F84435"/>
    <w:rsid w:val="00F87281"/>
    <w:rsid w:val="00F90162"/>
    <w:rsid w:val="00F91C50"/>
    <w:rsid w:val="00F95E8E"/>
    <w:rsid w:val="00FA2417"/>
    <w:rsid w:val="00FB02BD"/>
    <w:rsid w:val="00FB30BB"/>
    <w:rsid w:val="00FB35CB"/>
    <w:rsid w:val="00FB6403"/>
    <w:rsid w:val="00FD3F32"/>
    <w:rsid w:val="00FD75EC"/>
    <w:rsid w:val="00FE2D25"/>
    <w:rsid w:val="00FE7F25"/>
    <w:rsid w:val="02AEE1CD"/>
    <w:rsid w:val="02F3E972"/>
    <w:rsid w:val="04C2FCBC"/>
    <w:rsid w:val="0537489C"/>
    <w:rsid w:val="063C035B"/>
    <w:rsid w:val="0815484E"/>
    <w:rsid w:val="088F6C25"/>
    <w:rsid w:val="08EDB61A"/>
    <w:rsid w:val="0C7D4E4B"/>
    <w:rsid w:val="0DE99AC2"/>
    <w:rsid w:val="11549AE7"/>
    <w:rsid w:val="115E54FA"/>
    <w:rsid w:val="13EA4246"/>
    <w:rsid w:val="1413A79B"/>
    <w:rsid w:val="168ECA79"/>
    <w:rsid w:val="1B565B88"/>
    <w:rsid w:val="1E0400E7"/>
    <w:rsid w:val="2190FE8F"/>
    <w:rsid w:val="269C3C64"/>
    <w:rsid w:val="2921BC94"/>
    <w:rsid w:val="295153CD"/>
    <w:rsid w:val="2A543421"/>
    <w:rsid w:val="2B3DBFC3"/>
    <w:rsid w:val="2BF3B1C6"/>
    <w:rsid w:val="2DF56F91"/>
    <w:rsid w:val="2E5300B1"/>
    <w:rsid w:val="2E8C7059"/>
    <w:rsid w:val="2FDB0EDF"/>
    <w:rsid w:val="31312021"/>
    <w:rsid w:val="3304F1A3"/>
    <w:rsid w:val="35C4CC85"/>
    <w:rsid w:val="37944C54"/>
    <w:rsid w:val="37B550B2"/>
    <w:rsid w:val="386A8409"/>
    <w:rsid w:val="39429A7E"/>
    <w:rsid w:val="3ACCE1CB"/>
    <w:rsid w:val="3B62EA8B"/>
    <w:rsid w:val="3DA250A8"/>
    <w:rsid w:val="3EAB8B73"/>
    <w:rsid w:val="3FE83F3A"/>
    <w:rsid w:val="407FD567"/>
    <w:rsid w:val="40D4B2D0"/>
    <w:rsid w:val="416A566A"/>
    <w:rsid w:val="417BD56A"/>
    <w:rsid w:val="41805E9B"/>
    <w:rsid w:val="42416934"/>
    <w:rsid w:val="4427D4AA"/>
    <w:rsid w:val="44872B13"/>
    <w:rsid w:val="44D144BD"/>
    <w:rsid w:val="463085F4"/>
    <w:rsid w:val="47901F4F"/>
    <w:rsid w:val="490704F1"/>
    <w:rsid w:val="49149338"/>
    <w:rsid w:val="4A471723"/>
    <w:rsid w:val="4BD022B5"/>
    <w:rsid w:val="4C81EDD8"/>
    <w:rsid w:val="4CAB6AC3"/>
    <w:rsid w:val="4DEA1DB1"/>
    <w:rsid w:val="4DF7FB9F"/>
    <w:rsid w:val="4EA32559"/>
    <w:rsid w:val="4FAD2833"/>
    <w:rsid w:val="4FFBC5DD"/>
    <w:rsid w:val="50E435BB"/>
    <w:rsid w:val="528ECEAB"/>
    <w:rsid w:val="52B69FAC"/>
    <w:rsid w:val="53924E17"/>
    <w:rsid w:val="539BBCED"/>
    <w:rsid w:val="55043372"/>
    <w:rsid w:val="558ED54E"/>
    <w:rsid w:val="59A51FF9"/>
    <w:rsid w:val="5A472EA9"/>
    <w:rsid w:val="5D5E6449"/>
    <w:rsid w:val="5F511E82"/>
    <w:rsid w:val="601E6854"/>
    <w:rsid w:val="61407146"/>
    <w:rsid w:val="61C02233"/>
    <w:rsid w:val="629282E9"/>
    <w:rsid w:val="64565C0A"/>
    <w:rsid w:val="649E42F5"/>
    <w:rsid w:val="64BB5A52"/>
    <w:rsid w:val="64DFC0E4"/>
    <w:rsid w:val="665C896A"/>
    <w:rsid w:val="6682EC2F"/>
    <w:rsid w:val="66ADB10A"/>
    <w:rsid w:val="6AAF68E3"/>
    <w:rsid w:val="6D839D18"/>
    <w:rsid w:val="6E8C78D9"/>
    <w:rsid w:val="6F3994BC"/>
    <w:rsid w:val="709B056B"/>
    <w:rsid w:val="70CB5EB5"/>
    <w:rsid w:val="72E55A98"/>
    <w:rsid w:val="7328C490"/>
    <w:rsid w:val="75A7B2DD"/>
    <w:rsid w:val="75F49828"/>
    <w:rsid w:val="7665F50C"/>
    <w:rsid w:val="773A3351"/>
    <w:rsid w:val="774710B7"/>
    <w:rsid w:val="78703338"/>
    <w:rsid w:val="7D9C6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76BD4B"/>
  <w15:docId w15:val="{6EE5A6B4-E554-4AB3-8F29-C0DE3A4E9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DIN NEXT™ ARABIC REGULAR" w:eastAsia="DIN NEXT™ ARABIC REGULAR" w:hAnsi="DIN NEXT™ ARABIC REGULAR" w:cs="DIN NEXT™ ARABIC REGULAR"/>
        <w:sz w:val="21"/>
        <w:szCs w:val="21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0DFB"/>
  </w:style>
  <w:style w:type="paragraph" w:styleId="Heading1">
    <w:name w:val="heading 1"/>
    <w:basedOn w:val="Normal"/>
    <w:next w:val="Normal"/>
    <w:link w:val="Heading1Char"/>
    <w:uiPriority w:val="9"/>
    <w:qFormat/>
    <w:rsid w:val="00D13A9D"/>
    <w:pPr>
      <w:keepNext/>
      <w:keepLines/>
      <w:spacing w:before="120" w:after="120" w:line="276" w:lineRule="auto"/>
      <w:outlineLvl w:val="0"/>
    </w:pPr>
    <w:rPr>
      <w:rFonts w:asciiTheme="majorBidi" w:eastAsiaTheme="majorEastAsia" w:hAnsiTheme="majorBidi" w:cstheme="majorBidi"/>
      <w:color w:val="15969D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238F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15969D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238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15969D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238F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1DCAD3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238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1DCAD3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238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DCAD3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238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DCAD3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238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DCAD3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238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DCAD3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8238F"/>
    <w:pPr>
      <w:spacing w:after="0" w:line="240" w:lineRule="auto"/>
      <w:contextualSpacing/>
    </w:pPr>
    <w:rPr>
      <w:rFonts w:asciiTheme="majorHAnsi" w:eastAsiaTheme="majorEastAsia" w:hAnsiTheme="majorHAnsi" w:cstheme="majorBidi"/>
      <w:color w:val="374BA7" w:themeColor="text1" w:themeTint="D9"/>
      <w:spacing w:val="-15"/>
      <w:sz w:val="96"/>
      <w:szCs w:val="96"/>
    </w:rPr>
  </w:style>
  <w:style w:type="paragraph" w:styleId="Header">
    <w:name w:val="header"/>
    <w:basedOn w:val="Normal"/>
    <w:link w:val="HeaderChar"/>
    <w:uiPriority w:val="99"/>
    <w:unhideWhenUsed/>
    <w:rsid w:val="00023F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3F00"/>
  </w:style>
  <w:style w:type="paragraph" w:styleId="Footer">
    <w:name w:val="footer"/>
    <w:basedOn w:val="Normal"/>
    <w:link w:val="FooterChar"/>
    <w:uiPriority w:val="99"/>
    <w:unhideWhenUsed/>
    <w:rsid w:val="00023F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3F00"/>
  </w:style>
  <w:style w:type="paragraph" w:styleId="NoSpacing">
    <w:name w:val="No Spacing"/>
    <w:link w:val="NoSpacingChar"/>
    <w:uiPriority w:val="1"/>
    <w:qFormat/>
    <w:rsid w:val="0098238F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023F00"/>
  </w:style>
  <w:style w:type="character" w:styleId="PlaceholderText">
    <w:name w:val="Placeholder Text"/>
    <w:basedOn w:val="DefaultParagraphFont"/>
    <w:uiPriority w:val="99"/>
    <w:semiHidden/>
    <w:rsid w:val="00023F00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D13A9D"/>
    <w:rPr>
      <w:rFonts w:asciiTheme="majorBidi" w:eastAsiaTheme="majorEastAsia" w:hAnsiTheme="majorBidi" w:cstheme="majorBidi"/>
      <w:color w:val="15969D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8238F"/>
    <w:rPr>
      <w:rFonts w:asciiTheme="majorHAnsi" w:eastAsiaTheme="majorEastAsia" w:hAnsiTheme="majorHAnsi" w:cstheme="majorBidi"/>
      <w:color w:val="15969D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238F"/>
    <w:rPr>
      <w:rFonts w:asciiTheme="majorHAnsi" w:eastAsiaTheme="majorEastAsia" w:hAnsiTheme="majorHAnsi" w:cstheme="majorBidi"/>
      <w:color w:val="15969D" w:themeColor="accent6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238F"/>
    <w:rPr>
      <w:rFonts w:asciiTheme="majorHAnsi" w:eastAsiaTheme="majorEastAsia" w:hAnsiTheme="majorHAnsi" w:cstheme="majorBidi"/>
      <w:color w:val="1DCAD3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238F"/>
    <w:rPr>
      <w:rFonts w:asciiTheme="majorHAnsi" w:eastAsiaTheme="majorEastAsia" w:hAnsiTheme="majorHAnsi" w:cstheme="majorBidi"/>
      <w:i/>
      <w:iCs/>
      <w:color w:val="1DCAD3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238F"/>
    <w:rPr>
      <w:rFonts w:asciiTheme="majorHAnsi" w:eastAsiaTheme="majorEastAsia" w:hAnsiTheme="majorHAnsi" w:cstheme="majorBidi"/>
      <w:color w:val="1DCAD3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238F"/>
    <w:rPr>
      <w:rFonts w:asciiTheme="majorHAnsi" w:eastAsiaTheme="majorEastAsia" w:hAnsiTheme="majorHAnsi" w:cstheme="majorBidi"/>
      <w:b/>
      <w:bCs/>
      <w:color w:val="1DCAD3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238F"/>
    <w:rPr>
      <w:rFonts w:asciiTheme="majorHAnsi" w:eastAsiaTheme="majorEastAsia" w:hAnsiTheme="majorHAnsi" w:cstheme="majorBidi"/>
      <w:b/>
      <w:bCs/>
      <w:i/>
      <w:iCs/>
      <w:color w:val="1DCAD3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238F"/>
    <w:rPr>
      <w:rFonts w:asciiTheme="majorHAnsi" w:eastAsiaTheme="majorEastAsia" w:hAnsiTheme="majorHAnsi" w:cstheme="majorBidi"/>
      <w:i/>
      <w:iCs/>
      <w:color w:val="1DCAD3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8238F"/>
    <w:pPr>
      <w:spacing w:line="240" w:lineRule="auto"/>
    </w:pPr>
    <w:rPr>
      <w:b/>
      <w:bCs/>
      <w:smallCaps/>
      <w:color w:val="596DC8" w:themeColor="text1" w:themeTint="A6"/>
    </w:rPr>
  </w:style>
  <w:style w:type="character" w:customStyle="1" w:styleId="TitleChar">
    <w:name w:val="Title Char"/>
    <w:basedOn w:val="DefaultParagraphFont"/>
    <w:link w:val="Title"/>
    <w:uiPriority w:val="10"/>
    <w:rsid w:val="0098238F"/>
    <w:rPr>
      <w:rFonts w:asciiTheme="majorHAnsi" w:eastAsiaTheme="majorEastAsia" w:hAnsiTheme="majorHAnsi" w:cstheme="majorBidi"/>
      <w:color w:val="374BA7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line="240" w:lineRule="auto"/>
    </w:pPr>
    <w:rPr>
      <w:rFonts w:ascii="DIN NEXT™ ARABIC MEDIUM" w:eastAsia="DIN NEXT™ ARABIC MEDIUM" w:hAnsi="DIN NEXT™ ARABIC MEDIUM" w:cs="DIN NEXT™ ARABIC MEDIUM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98238F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98238F"/>
    <w:rPr>
      <w:b/>
      <w:bCs/>
    </w:rPr>
  </w:style>
  <w:style w:type="character" w:styleId="Emphasis">
    <w:name w:val="Emphasis"/>
    <w:basedOn w:val="DefaultParagraphFont"/>
    <w:uiPriority w:val="20"/>
    <w:qFormat/>
    <w:rsid w:val="0098238F"/>
    <w:rPr>
      <w:i/>
      <w:iCs/>
      <w:color w:val="1DCAD3" w:themeColor="accent6"/>
    </w:rPr>
  </w:style>
  <w:style w:type="paragraph" w:styleId="Quote">
    <w:name w:val="Quote"/>
    <w:basedOn w:val="Normal"/>
    <w:next w:val="Normal"/>
    <w:link w:val="QuoteChar"/>
    <w:uiPriority w:val="29"/>
    <w:qFormat/>
    <w:rsid w:val="0098238F"/>
    <w:pPr>
      <w:spacing w:before="160"/>
      <w:ind w:left="720" w:right="720"/>
      <w:jc w:val="center"/>
    </w:pPr>
    <w:rPr>
      <w:i/>
      <w:iCs/>
      <w:color w:val="374BA7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98238F"/>
    <w:rPr>
      <w:i/>
      <w:iCs/>
      <w:color w:val="374BA7" w:themeColor="text1" w:themeTint="D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238F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1DCAD3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238F"/>
    <w:rPr>
      <w:rFonts w:asciiTheme="majorHAnsi" w:eastAsiaTheme="majorEastAsia" w:hAnsiTheme="majorHAnsi" w:cstheme="majorBidi"/>
      <w:i/>
      <w:iCs/>
      <w:color w:val="1DCAD3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98238F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98238F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98238F"/>
    <w:rPr>
      <w:smallCaps/>
      <w:color w:val="596DC8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98238F"/>
    <w:rPr>
      <w:b/>
      <w:bCs/>
      <w:smallCaps/>
      <w:color w:val="1DCAD3" w:themeColor="accent6"/>
    </w:rPr>
  </w:style>
  <w:style w:type="character" w:styleId="BookTitle">
    <w:name w:val="Book Title"/>
    <w:basedOn w:val="DefaultParagraphFont"/>
    <w:uiPriority w:val="33"/>
    <w:qFormat/>
    <w:rsid w:val="0098238F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unhideWhenUsed/>
    <w:qFormat/>
    <w:rsid w:val="0098238F"/>
    <w:pPr>
      <w:outlineLvl w:val="9"/>
    </w:pPr>
  </w:style>
  <w:style w:type="table" w:styleId="TableGrid">
    <w:name w:val="Table Grid"/>
    <w:basedOn w:val="TableNormal"/>
    <w:uiPriority w:val="59"/>
    <w:rsid w:val="00453410"/>
    <w:pPr>
      <w:spacing w:after="0" w:line="240" w:lineRule="auto"/>
      <w:jc w:val="center"/>
    </w:pPr>
    <w:rPr>
      <w:rFonts w:ascii="Calibri" w:eastAsia="Calibri" w:hAnsi="Calibri" w:cs="Arial"/>
      <w:sz w:val="20"/>
      <w:szCs w:val="20"/>
    </w:rPr>
    <w:tblPr>
      <w:tblBorders>
        <w:top w:val="single" w:sz="4" w:space="0" w:color="373E49" w:themeColor="accent1"/>
        <w:left w:val="single" w:sz="4" w:space="0" w:color="373E49" w:themeColor="accent1"/>
        <w:bottom w:val="single" w:sz="4" w:space="0" w:color="373E49" w:themeColor="accent1"/>
        <w:right w:val="single" w:sz="4" w:space="0" w:color="373E49" w:themeColor="accent1"/>
        <w:insideH w:val="single" w:sz="4" w:space="0" w:color="373E49" w:themeColor="accent1"/>
        <w:insideV w:val="single" w:sz="4" w:space="0" w:color="373E49" w:themeColor="accent1"/>
      </w:tblBorders>
    </w:tblPr>
  </w:style>
  <w:style w:type="character" w:styleId="Hyperlink">
    <w:name w:val="Hyperlink"/>
    <w:basedOn w:val="DefaultParagraphFont"/>
    <w:uiPriority w:val="99"/>
    <w:unhideWhenUsed/>
    <w:rsid w:val="00662576"/>
    <w:rPr>
      <w:color w:val="0000FF"/>
      <w:u w:val="single"/>
    </w:rPr>
  </w:style>
  <w:style w:type="character" w:customStyle="1" w:styleId="m">
    <w:name w:val="m"/>
    <w:basedOn w:val="DefaultParagraphFont"/>
    <w:rsid w:val="00662576"/>
  </w:style>
  <w:style w:type="paragraph" w:styleId="BalloonText">
    <w:name w:val="Balloon Text"/>
    <w:basedOn w:val="Normal"/>
    <w:link w:val="BalloonTextChar"/>
    <w:uiPriority w:val="99"/>
    <w:semiHidden/>
    <w:unhideWhenUsed/>
    <w:rsid w:val="006625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2576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7E17EF"/>
    <w:pPr>
      <w:spacing w:after="0" w:line="240" w:lineRule="auto"/>
      <w:jc w:val="center"/>
    </w:pPr>
    <w:rPr>
      <w:rFonts w:ascii="Calibri" w:eastAsia="Calibri" w:hAnsi="Calibri" w:cs="Arial"/>
      <w:sz w:val="20"/>
      <w:szCs w:val="20"/>
    </w:rPr>
    <w:tblPr>
      <w:tblInd w:w="0" w:type="nil"/>
      <w:tblBorders>
        <w:top w:val="single" w:sz="4" w:space="0" w:color="373E49" w:themeColor="accent1"/>
        <w:left w:val="single" w:sz="4" w:space="0" w:color="373E49" w:themeColor="accent1"/>
        <w:bottom w:val="single" w:sz="4" w:space="0" w:color="373E49" w:themeColor="accent1"/>
        <w:right w:val="single" w:sz="4" w:space="0" w:color="373E49" w:themeColor="accent1"/>
        <w:insideH w:val="single" w:sz="4" w:space="0" w:color="373E49" w:themeColor="accent1"/>
        <w:insideV w:val="single" w:sz="4" w:space="0" w:color="373E49" w:themeColor="accent1"/>
      </w:tblBorders>
    </w:tblPr>
  </w:style>
  <w:style w:type="paragraph" w:styleId="TOC1">
    <w:name w:val="toc 1"/>
    <w:basedOn w:val="Normal"/>
    <w:next w:val="Normal"/>
    <w:autoRedefine/>
    <w:uiPriority w:val="39"/>
    <w:unhideWhenUsed/>
    <w:rsid w:val="00F43E61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43E61"/>
    <w:pPr>
      <w:spacing w:after="100" w:line="259" w:lineRule="auto"/>
      <w:ind w:left="220"/>
    </w:pPr>
    <w:rPr>
      <w:rFonts w:cs="Times New Roman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F43E61"/>
    <w:pPr>
      <w:spacing w:after="100" w:line="259" w:lineRule="auto"/>
      <w:ind w:left="440"/>
    </w:pPr>
    <w:rPr>
      <w:rFonts w:cs="Times New Roman"/>
      <w:sz w:val="22"/>
      <w:szCs w:val="22"/>
    </w:rPr>
  </w:style>
  <w:style w:type="paragraph" w:styleId="ListParagraph">
    <w:name w:val="List Paragraph"/>
    <w:aliases w:val="NSC List Paragraph"/>
    <w:basedOn w:val="Normal"/>
    <w:link w:val="ListParagraphChar"/>
    <w:uiPriority w:val="34"/>
    <w:qFormat/>
    <w:rsid w:val="00A77F8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909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909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9095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09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0951"/>
    <w:rPr>
      <w:b/>
      <w:bCs/>
      <w:sz w:val="20"/>
      <w:szCs w:val="20"/>
    </w:rPr>
  </w:style>
  <w:style w:type="character" w:customStyle="1" w:styleId="A9">
    <w:name w:val="A9"/>
    <w:uiPriority w:val="99"/>
    <w:rsid w:val="00BC2F2F"/>
    <w:rPr>
      <w:rFonts w:cs="Frutiger Neue LT W1G Medium"/>
      <w:b/>
      <w:bCs/>
      <w:color w:val="000000"/>
      <w:sz w:val="22"/>
      <w:szCs w:val="22"/>
    </w:rPr>
  </w:style>
  <w:style w:type="character" w:customStyle="1" w:styleId="A7">
    <w:name w:val="A7"/>
    <w:uiPriority w:val="99"/>
    <w:rsid w:val="00BC2F2F"/>
    <w:rPr>
      <w:rFonts w:cs="Frutiger Neue LT W1G"/>
      <w:i/>
      <w:iCs/>
      <w:color w:val="000000"/>
      <w:sz w:val="18"/>
      <w:szCs w:val="18"/>
    </w:rPr>
  </w:style>
  <w:style w:type="paragraph" w:customStyle="1" w:styleId="Pa0">
    <w:name w:val="Pa0"/>
    <w:basedOn w:val="Normal"/>
    <w:next w:val="Normal"/>
    <w:uiPriority w:val="99"/>
    <w:rsid w:val="0035051B"/>
    <w:pPr>
      <w:autoSpaceDE w:val="0"/>
      <w:autoSpaceDN w:val="0"/>
      <w:adjustRightInd w:val="0"/>
      <w:spacing w:after="0" w:line="241" w:lineRule="atLeast"/>
    </w:pPr>
    <w:rPr>
      <w:rFonts w:ascii="Frutiger Neue LT W1G Medium" w:hAnsi="Frutiger Neue LT W1G Medium"/>
      <w:sz w:val="24"/>
      <w:szCs w:val="24"/>
    </w:rPr>
  </w:style>
  <w:style w:type="character" w:customStyle="1" w:styleId="A29">
    <w:name w:val="A29"/>
    <w:uiPriority w:val="99"/>
    <w:rsid w:val="0035051B"/>
    <w:rPr>
      <w:rFonts w:cs="Frutiger Neue LT W1G Medium"/>
      <w:b/>
      <w:bCs/>
      <w:color w:val="000000"/>
      <w:sz w:val="28"/>
      <w:szCs w:val="28"/>
    </w:rPr>
  </w:style>
  <w:style w:type="character" w:customStyle="1" w:styleId="ListParagraphChar">
    <w:name w:val="List Paragraph Char"/>
    <w:aliases w:val="NSC List Paragraph Char"/>
    <w:basedOn w:val="DefaultParagraphFont"/>
    <w:link w:val="ListParagraph"/>
    <w:uiPriority w:val="34"/>
    <w:locked/>
    <w:rsid w:val="00263A92"/>
  </w:style>
  <w:style w:type="paragraph" w:styleId="Revision">
    <w:name w:val="Revision"/>
    <w:hidden/>
    <w:uiPriority w:val="99"/>
    <w:semiHidden/>
    <w:rsid w:val="00754B5D"/>
    <w:pPr>
      <w:spacing w:after="0" w:line="240" w:lineRule="auto"/>
    </w:pPr>
  </w:style>
  <w:style w:type="table" w:customStyle="1" w:styleId="a">
    <w:basedOn w:val="TableNormal"/>
    <w:pPr>
      <w:spacing w:after="0" w:line="240" w:lineRule="auto"/>
      <w:jc w:val="center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  <w:jc w:val="center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  <w:jc w:val="center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  <w:jc w:val="center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  <w:jc w:val="center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  <w:jc w:val="center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pPr>
      <w:spacing w:after="0" w:line="240" w:lineRule="auto"/>
      <w:jc w:val="center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pPr>
      <w:spacing w:after="0" w:line="240" w:lineRule="auto"/>
      <w:jc w:val="center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pPr>
      <w:spacing w:after="0" w:line="240" w:lineRule="auto"/>
      <w:jc w:val="center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pPr>
      <w:spacing w:after="0" w:line="240" w:lineRule="auto"/>
      <w:jc w:val="center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UnresolvedMention1">
    <w:name w:val="Unresolved Mention1"/>
    <w:basedOn w:val="DefaultParagraphFont"/>
    <w:uiPriority w:val="99"/>
    <w:unhideWhenUsed/>
    <w:rsid w:val="00592087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592087"/>
    <w:rPr>
      <w:color w:val="2B579A"/>
      <w:shd w:val="clear" w:color="auto" w:fill="E1DFDD"/>
    </w:rPr>
  </w:style>
  <w:style w:type="paragraph" w:customStyle="1" w:styleId="Normal4">
    <w:name w:val="Normal4"/>
    <w:qFormat/>
    <w:rsid w:val="00D47230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support@cerebra.sa" TargetMode="External"/><Relationship Id="rId23" Type="http://schemas.openxmlformats.org/officeDocument/2006/relationships/theme" Target="theme/theme1.xml"/><Relationship Id="R7a3a6bed6f844ad6" Type="http://schemas.microsoft.com/office/2019/09/relationships/intelligence" Target="intelligence.xml"/><Relationship Id="rId10" Type="http://schemas.openxmlformats.org/officeDocument/2006/relationships/webSettings" Target="webSetting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svg"/><Relationship Id="rId22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15401783D7442D6812E19C277BE49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E02052-0A0D-49ED-9E53-E45DF2540959}"/>
      </w:docPartPr>
      <w:docPartBody>
        <w:p w:rsidR="00E10E10" w:rsidRDefault="00652412" w:rsidP="00652412">
          <w:pPr>
            <w:pStyle w:val="D15401783D7442D6812E19C277BE49BE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B46591AB4A8A4F5E99F5A2EFBFBAD8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6227A-7FD9-4D4C-8289-8092ECEDDA36}"/>
      </w:docPartPr>
      <w:docPartBody>
        <w:p w:rsidR="00965601" w:rsidRDefault="00413AF0" w:rsidP="00413AF0">
          <w:pPr>
            <w:pStyle w:val="B46591AB4A8A4F5E99F5A2EFBFBAD869"/>
          </w:pPr>
          <w:r w:rsidRPr="002C6AEA">
            <w:rPr>
              <w:rStyle w:val="PlaceholderText"/>
              <w:lang w:bidi="en-US"/>
            </w:rPr>
            <w:t>Click here to enter text.</w:t>
          </w:r>
        </w:p>
      </w:docPartBody>
    </w:docPart>
    <w:docPart>
      <w:docPartPr>
        <w:name w:val="3D184D93427547ABA4A37D8B243704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025BA4-3C0C-4C54-8AF1-921C7C193DFD}"/>
      </w:docPartPr>
      <w:docPartBody>
        <w:p w:rsidR="008848F6" w:rsidRDefault="00413AF0">
          <w:pPr>
            <w:pStyle w:val="3D184D93427547ABA4A37D8B243704BC"/>
          </w:pPr>
          <w:r w:rsidRPr="002C6AEA">
            <w:rPr>
              <w:rStyle w:val="PlaceholderText"/>
              <w:lang w:bidi="en-US"/>
            </w:rPr>
            <w:t>Click here to enter text.</w:t>
          </w:r>
        </w:p>
      </w:docPartBody>
    </w:docPart>
    <w:docPart>
      <w:docPartPr>
        <w:name w:val="EA6884D2A59945989F602A555A3455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A05813-9F2E-404C-A3BD-5D2D025BD704}"/>
      </w:docPartPr>
      <w:docPartBody>
        <w:p w:rsidR="00E70804" w:rsidRDefault="00413AF0">
          <w:pPr>
            <w:pStyle w:val="EA6884D2A59945989F602A555A34555A"/>
          </w:pPr>
          <w:r w:rsidRPr="00AA4E33">
            <w:rPr>
              <w:rStyle w:val="PlaceholderText"/>
              <w:lang w:bidi="en-US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DIN NEXT™ ARABIC REGULAR">
    <w:panose1 w:val="00000000000000000000"/>
    <w:charset w:val="00"/>
    <w:family w:val="roman"/>
    <w:notTrueType/>
    <w:pitch w:val="default"/>
  </w:font>
  <w:font w:name="DIN NEXT™ ARABIC MEDIUM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utiger Neue LT W1G Medium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 Neue LT W1G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F07"/>
    <w:rsid w:val="000826D3"/>
    <w:rsid w:val="00106C61"/>
    <w:rsid w:val="00107E83"/>
    <w:rsid w:val="00145749"/>
    <w:rsid w:val="001C3B62"/>
    <w:rsid w:val="002142F2"/>
    <w:rsid w:val="002878CD"/>
    <w:rsid w:val="00331E72"/>
    <w:rsid w:val="00381060"/>
    <w:rsid w:val="00412758"/>
    <w:rsid w:val="00413AF0"/>
    <w:rsid w:val="00483CC4"/>
    <w:rsid w:val="004B4B79"/>
    <w:rsid w:val="00521B74"/>
    <w:rsid w:val="005604A9"/>
    <w:rsid w:val="00580022"/>
    <w:rsid w:val="005840CF"/>
    <w:rsid w:val="005C1BF0"/>
    <w:rsid w:val="006168AE"/>
    <w:rsid w:val="00652412"/>
    <w:rsid w:val="00677FBF"/>
    <w:rsid w:val="00687A45"/>
    <w:rsid w:val="006C01E5"/>
    <w:rsid w:val="006D03D2"/>
    <w:rsid w:val="006E4F07"/>
    <w:rsid w:val="0071309D"/>
    <w:rsid w:val="00732E05"/>
    <w:rsid w:val="007E0274"/>
    <w:rsid w:val="007E6E6E"/>
    <w:rsid w:val="007E794C"/>
    <w:rsid w:val="00811297"/>
    <w:rsid w:val="008848F6"/>
    <w:rsid w:val="008A4563"/>
    <w:rsid w:val="009568B4"/>
    <w:rsid w:val="00965601"/>
    <w:rsid w:val="009818EE"/>
    <w:rsid w:val="009C0799"/>
    <w:rsid w:val="009C42E1"/>
    <w:rsid w:val="009D3FBE"/>
    <w:rsid w:val="009F3187"/>
    <w:rsid w:val="00A94BF2"/>
    <w:rsid w:val="00AF774F"/>
    <w:rsid w:val="00BF5368"/>
    <w:rsid w:val="00C02CE1"/>
    <w:rsid w:val="00C0696C"/>
    <w:rsid w:val="00C41320"/>
    <w:rsid w:val="00CA44CC"/>
    <w:rsid w:val="00CA4A59"/>
    <w:rsid w:val="00CC1286"/>
    <w:rsid w:val="00CD28B6"/>
    <w:rsid w:val="00CF0772"/>
    <w:rsid w:val="00D056C0"/>
    <w:rsid w:val="00D4499F"/>
    <w:rsid w:val="00D73200"/>
    <w:rsid w:val="00E10E10"/>
    <w:rsid w:val="00E20042"/>
    <w:rsid w:val="00E70804"/>
    <w:rsid w:val="00E81B82"/>
    <w:rsid w:val="00F64F81"/>
    <w:rsid w:val="00F8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F3187"/>
    <w:rPr>
      <w:color w:val="808080"/>
    </w:rPr>
  </w:style>
  <w:style w:type="paragraph" w:customStyle="1" w:styleId="D15401783D7442D6812E19C277BE49BE">
    <w:name w:val="D15401783D7442D6812E19C277BE49BE"/>
    <w:rsid w:val="00652412"/>
    <w:rPr>
      <w:lang w:val="en-US" w:eastAsia="en-US"/>
    </w:rPr>
  </w:style>
  <w:style w:type="paragraph" w:customStyle="1" w:styleId="0C5652C528B140C9A2CBF72E6DB2C689">
    <w:name w:val="0C5652C528B140C9A2CBF72E6DB2C689"/>
    <w:rsid w:val="00413AF0"/>
    <w:rPr>
      <w:lang w:val="en-US" w:eastAsia="en-US"/>
    </w:rPr>
  </w:style>
  <w:style w:type="paragraph" w:customStyle="1" w:styleId="B46591AB4A8A4F5E99F5A2EFBFBAD869">
    <w:name w:val="B46591AB4A8A4F5E99F5A2EFBFBAD869"/>
    <w:rsid w:val="00413AF0"/>
    <w:rPr>
      <w:lang w:val="en-US" w:eastAsia="en-US"/>
    </w:rPr>
  </w:style>
  <w:style w:type="paragraph" w:customStyle="1" w:styleId="3D184D93427547ABA4A37D8B243704BC">
    <w:name w:val="3D184D93427547ABA4A37D8B243704BC"/>
    <w:pPr>
      <w:spacing w:line="278" w:lineRule="auto"/>
    </w:pPr>
    <w:rPr>
      <w:kern w:val="2"/>
      <w:sz w:val="24"/>
      <w:szCs w:val="24"/>
      <w:lang w:val="en-US" w:eastAsia="zh-CN"/>
      <w14:ligatures w14:val="standardContextual"/>
    </w:rPr>
  </w:style>
  <w:style w:type="paragraph" w:customStyle="1" w:styleId="F5444F4FE6CB4BD9A336C2A64E8047C4">
    <w:name w:val="F5444F4FE6CB4BD9A336C2A64E8047C4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3AA9817303D440F09282EF89FF483083">
    <w:name w:val="3AA9817303D440F09282EF89FF483083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  <w:style w:type="paragraph" w:customStyle="1" w:styleId="EA6884D2A59945989F602A555A34555A">
    <w:name w:val="EA6884D2A59945989F602A555A34555A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NCA">
      <a:dk1>
        <a:srgbClr val="2B3B82"/>
      </a:dk1>
      <a:lt1>
        <a:sysClr val="window" lastClr="FFFFFF"/>
      </a:lt1>
      <a:dk2>
        <a:srgbClr val="00B8AD"/>
      </a:dk2>
      <a:lt2>
        <a:srgbClr val="F2F2F2"/>
      </a:lt2>
      <a:accent1>
        <a:srgbClr val="373E49"/>
      </a:accent1>
      <a:accent2>
        <a:srgbClr val="211261"/>
      </a:accent2>
      <a:accent3>
        <a:srgbClr val="00B8AD"/>
      </a:accent3>
      <a:accent4>
        <a:srgbClr val="2B3B82"/>
      </a:accent4>
      <a:accent5>
        <a:srgbClr val="515793"/>
      </a:accent5>
      <a:accent6>
        <a:srgbClr val="1DCAD3"/>
      </a:accent6>
      <a:hlink>
        <a:srgbClr val="0000FF"/>
      </a:hlink>
      <a:folHlink>
        <a:srgbClr val="800080"/>
      </a:folHlink>
    </a:clrScheme>
    <a:fontScheme name="NCA Fonts">
      <a:majorFont>
        <a:latin typeface="DIN NEXT™ ARABIC MEDIUM"/>
        <a:ea typeface=""/>
        <a:cs typeface="DIN NEXT™ ARABIC MEDIUM"/>
      </a:majorFont>
      <a:minorFont>
        <a:latin typeface="DIN NEXT™ ARABIC REGULAR"/>
        <a:ea typeface=""/>
        <a:cs typeface="DIN NEXT™ ARABIC REGULA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A+NqctNsMk6l/4IQAATNRIgPCfg==">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096B79321F4E4CA305B652D75F3981" ma:contentTypeVersion="4" ma:contentTypeDescription="Create a new document." ma:contentTypeScope="" ma:versionID="6d540197f538610e6891fb81ba5b57a7">
  <xsd:schema xmlns:xsd="http://www.w3.org/2001/XMLSchema" xmlns:xs="http://www.w3.org/2001/XMLSchema" xmlns:p="http://schemas.microsoft.com/office/2006/metadata/properties" xmlns:ns2="dd4c0a4e-382a-48f1-928b-617a34b3f0d5" targetNamespace="http://schemas.microsoft.com/office/2006/metadata/properties" ma:root="true" ma:fieldsID="f3448c3e3a3a3ac990b7dc15b2102f03" ns2:_="">
    <xsd:import namespace="dd4c0a4e-382a-48f1-928b-617a34b3f0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4c0a4e-382a-48f1-928b-617a34b3f0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sisl xmlns:xsd="http://www.w3.org/2001/XMLSchema" xmlns:xsi="http://www.w3.org/2001/XMLSchema-instance" xmlns="http://www.boldonjames.com/2008/01/sie/internal/label" sislVersion="0" policy="62ce6783-82ea-4750-803b-31d9c1323077" origin="userSelected">
  <element uid="id_classification_generalbusiness" value=""/>
  <element uid="f34640dc-894c-4d44-a281-a5fd31431233" value=""/>
</sisl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5869D1A-2433-4CF1-A77B-C5E509F185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865A49-E5C1-40BA-B7DB-6995BD82B9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4c0a4e-382a-48f1-928b-617a34b3f0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3750BB5-4B30-45F9-9D74-F3591AC34FBE}">
  <ds:schemaRefs>
    <ds:schemaRef ds:uri="http://www.w3.org/2001/XMLSchema"/>
    <ds:schemaRef ds:uri="http://www.boldonjames.com/2008/01/sie/internal/label"/>
  </ds:schemaRefs>
</ds:datastoreItem>
</file>

<file path=customXml/itemProps5.xml><?xml version="1.0" encoding="utf-8"?>
<ds:datastoreItem xmlns:ds="http://schemas.openxmlformats.org/officeDocument/2006/customXml" ds:itemID="{A7D6EFD5-67F0-44C7-ACA0-64E3AAC360F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6.xml><?xml version="1.0" encoding="utf-8"?>
<ds:datastoreItem xmlns:ds="http://schemas.openxmlformats.org/officeDocument/2006/customXml" ds:itemID="{6EEFB7E9-871E-49A6-903D-62662F52E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1049</Words>
  <Characters>5983</Characters>
  <Application>Microsoft Office Word</Application>
  <DocSecurity>4</DocSecurity>
  <Lines>49</Lines>
  <Paragraphs>14</Paragraphs>
  <ScaleCrop>false</ScaleCrop>
  <Company/>
  <LinksUpToDate>false</LinksUpToDate>
  <CharactersWithSpaces>7018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Talal Albacha</cp:lastModifiedBy>
  <cp:revision>101</cp:revision>
  <dcterms:created xsi:type="dcterms:W3CDTF">2023-11-13T02:14:00Z</dcterms:created>
  <dcterms:modified xsi:type="dcterms:W3CDTF">2025-05-27T13:24:00Z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0x01010055096B79321F4E4CA305B652D75F3981</vt:lpwstr>
  </property>
  <property fmtid="{D5CDD505-2E9C-101B-9397-08002B2CF9AE}" pid="3" name="Order">
    <vt:r8>8800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</Properties>
</file>